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numPr>
          <w:ilvl w:val="0"/>
          <w:numId w:val="4"/>
        </w:numPr>
        <w:ind w:left="360" w:right="-724" w:hanging="360"/>
        <w:jc w:val="both"/>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DATOS GENERALES</w:t>
      </w:r>
      <w:r w:rsidDel="00000000" w:rsidR="00000000" w:rsidRPr="00000000">
        <w:rPr>
          <w:rtl w:val="0"/>
        </w:rPr>
      </w:r>
    </w:p>
    <w:p w:rsidR="00000000" w:rsidDel="00000000" w:rsidP="00000000" w:rsidRDefault="00000000" w:rsidRPr="00000000" w14:paraId="00000002">
      <w:pPr>
        <w:ind w:hanging="2"/>
        <w:jc w:val="center"/>
        <w:rPr>
          <w:rFonts w:ascii="Arial" w:cs="Arial" w:eastAsia="Arial" w:hAnsi="Arial"/>
          <w:sz w:val="20"/>
          <w:szCs w:val="20"/>
        </w:rPr>
      </w:pPr>
      <w:r w:rsidDel="00000000" w:rsidR="00000000" w:rsidRPr="00000000">
        <w:rPr>
          <w:rtl w:val="0"/>
        </w:rPr>
      </w:r>
    </w:p>
    <w:p w:rsidR="00000000" w:rsidDel="00000000" w:rsidP="00000000" w:rsidRDefault="00000000" w:rsidRPr="00000000" w14:paraId="00000003">
      <w:pPr>
        <w:pBdr>
          <w:top w:color="000000" w:space="1" w:sz="4" w:val="single"/>
          <w:left w:color="000000" w:space="4" w:sz="4" w:val="single"/>
          <w:bottom w:color="000000" w:space="1" w:sz="4" w:val="single"/>
          <w:right w:color="000000" w:space="5" w:sz="4" w:val="single"/>
        </w:pBdr>
        <w:ind w:hanging="2"/>
        <w:jc w:val="both"/>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ESPECIALIDAD: </w:t>
      </w:r>
      <w:r w:rsidDel="00000000" w:rsidR="00000000" w:rsidRPr="00000000">
        <w:rPr>
          <w:rFonts w:ascii="Arial" w:cs="Arial" w:eastAsia="Arial" w:hAnsi="Arial"/>
          <w:sz w:val="20"/>
          <w:szCs w:val="20"/>
          <w:rtl w:val="0"/>
        </w:rPr>
        <w:t xml:space="preserve">Técnico en Promotoría en Manejo Ambiental</w:t>
      </w:r>
    </w:p>
    <w:p w:rsidR="00000000" w:rsidDel="00000000" w:rsidP="00000000" w:rsidRDefault="00000000" w:rsidRPr="00000000" w14:paraId="00000004">
      <w:pPr>
        <w:pBdr>
          <w:top w:color="000000" w:space="1" w:sz="4" w:val="single"/>
          <w:left w:color="000000" w:space="4" w:sz="4" w:val="single"/>
          <w:bottom w:color="000000" w:space="1" w:sz="4" w:val="single"/>
          <w:right w:color="000000" w:space="5" w:sz="4" w:val="single"/>
        </w:pBdr>
        <w:ind w:hanging="2"/>
        <w:jc w:val="both"/>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COMPETENCIA: </w:t>
      </w:r>
    </w:p>
    <w:p w:rsidR="00000000" w:rsidDel="00000000" w:rsidP="00000000" w:rsidRDefault="00000000" w:rsidRPr="00000000" w14:paraId="00000005">
      <w:pPr>
        <w:pBdr>
          <w:top w:color="000000" w:space="1" w:sz="4" w:val="single"/>
          <w:left w:color="000000" w:space="4" w:sz="4" w:val="single"/>
          <w:bottom w:color="000000" w:space="1" w:sz="4" w:val="single"/>
          <w:right w:color="000000" w:space="5" w:sz="4" w:val="single"/>
        </w:pBdr>
        <w:ind w:hanging="2"/>
        <w:jc w:val="both"/>
        <w:rPr>
          <w:rFonts w:ascii="Arial" w:cs="Arial" w:eastAsia="Arial" w:hAnsi="Arial"/>
          <w:b w:val="1"/>
          <w:bCs w:val="1"/>
          <w:sz w:val="20"/>
          <w:szCs w:val="20"/>
        </w:rPr>
      </w:pPr>
      <w:r w:rsidDel="00000000" w:rsidR="00000000" w:rsidRPr="00000000">
        <w:rPr>
          <w:rFonts w:ascii="Arial" w:cs="Arial" w:eastAsia="Arial" w:hAnsi="Arial"/>
          <w:sz w:val="20"/>
          <w:szCs w:val="20"/>
          <w:rtl w:val="0"/>
        </w:rPr>
        <w:t xml:space="preserve">APLICACIÓN DE PRÁCTICAS DE PROTECCIÓN AMBIENTAL, SEGURIDAD Y SALUD EN EL TRABAJO DE ACUERDO CON LAS POLÍTICAS ORGANIZACIONALES Y LA NORMATIVIDAD VIGENTE </w:t>
      </w:r>
      <w:r w:rsidDel="00000000" w:rsidR="00000000" w:rsidRPr="00000000">
        <w:rPr>
          <w:rtl w:val="0"/>
        </w:rPr>
      </w:r>
    </w:p>
    <w:p w:rsidR="00000000" w:rsidDel="00000000" w:rsidP="00000000" w:rsidRDefault="00000000" w:rsidRPr="00000000" w14:paraId="00000006">
      <w:pPr>
        <w:pBdr>
          <w:top w:color="000000" w:space="1" w:sz="4" w:val="single"/>
          <w:left w:color="000000" w:space="4" w:sz="4" w:val="single"/>
          <w:bottom w:color="000000" w:space="1" w:sz="4" w:val="single"/>
          <w:right w:color="000000" w:space="5" w:sz="4" w:val="single"/>
        </w:pBdr>
        <w:ind w:hanging="2"/>
        <w:jc w:val="both"/>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RESULTADO DE APRENDIZAJE: </w:t>
      </w:r>
    </w:p>
    <w:p w:rsidR="00000000" w:rsidDel="00000000" w:rsidP="00000000" w:rsidRDefault="00000000" w:rsidRPr="00000000" w14:paraId="00000007">
      <w:pPr>
        <w:pBdr>
          <w:top w:color="000000" w:space="1" w:sz="4" w:val="single"/>
          <w:left w:color="000000" w:space="4" w:sz="4" w:val="single"/>
          <w:bottom w:color="000000" w:space="1" w:sz="4" w:val="single"/>
          <w:right w:color="000000" w:space="5" w:sz="4" w:val="single"/>
        </w:pBdr>
        <w:ind w:hanging="2"/>
        <w:jc w:val="both"/>
        <w:rPr>
          <w:rFonts w:ascii="Arial" w:cs="Arial" w:eastAsia="Arial" w:hAnsi="Arial"/>
          <w:b w:val="1"/>
          <w:bCs w:val="1"/>
          <w:sz w:val="20"/>
          <w:szCs w:val="20"/>
        </w:rPr>
      </w:pPr>
      <w:r w:rsidDel="00000000" w:rsidR="00000000" w:rsidRPr="00000000">
        <w:rPr>
          <w:rFonts w:ascii="Arial" w:cs="Arial" w:eastAsia="Arial" w:hAnsi="Arial"/>
          <w:sz w:val="20"/>
          <w:szCs w:val="20"/>
          <w:rtl w:val="0"/>
        </w:rPr>
        <w:t xml:space="preserve">RA1. Interpretar los problemas ambientales y de SST teniendo en cuenta los planes y programas establecidos por la organización y el entorno social.</w:t>
      </w:r>
      <w:r w:rsidDel="00000000" w:rsidR="00000000" w:rsidRPr="00000000">
        <w:rPr>
          <w:rtl w:val="0"/>
        </w:rPr>
      </w:r>
    </w:p>
    <w:p w:rsidR="00000000" w:rsidDel="00000000" w:rsidP="00000000" w:rsidRDefault="00000000" w:rsidRPr="00000000" w14:paraId="00000008">
      <w:pPr>
        <w:pBdr>
          <w:top w:color="000000" w:space="1" w:sz="4" w:val="single"/>
          <w:left w:color="000000" w:space="4" w:sz="4" w:val="single"/>
          <w:bottom w:color="000000" w:space="1" w:sz="4" w:val="single"/>
          <w:right w:color="000000" w:space="5" w:sz="4" w:val="single"/>
        </w:pBdr>
        <w:ind w:hanging="2"/>
        <w:jc w:val="both"/>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CONOCIMIENTOS DE PROCESO</w:t>
      </w:r>
      <w:r w:rsidDel="00000000" w:rsidR="00000000" w:rsidRPr="00000000">
        <w:rPr>
          <w:rFonts w:ascii="Arial" w:cs="Arial" w:eastAsia="Arial" w:hAnsi="Arial"/>
          <w:sz w:val="20"/>
          <w:szCs w:val="20"/>
          <w:rtl w:val="0"/>
        </w:rPr>
        <w:t xml:space="preserve">: </w:t>
      </w:r>
    </w:p>
    <w:p w:rsidR="00000000" w:rsidDel="00000000" w:rsidP="00000000" w:rsidRDefault="00000000" w:rsidRPr="00000000" w14:paraId="00000009">
      <w:pPr>
        <w:pBdr>
          <w:top w:color="000000" w:space="1" w:sz="4" w:val="single"/>
          <w:left w:color="000000" w:space="4" w:sz="4" w:val="single"/>
          <w:bottom w:color="000000" w:space="1" w:sz="4" w:val="single"/>
          <w:right w:color="000000" w:space="5" w:sz="4" w:val="single"/>
        </w:pBdr>
        <w:ind w:hanging="2"/>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-Analizar los problemas ambientales y de SST desde su ámbito social y productivo.</w:t>
      </w:r>
    </w:p>
    <w:p w:rsidR="00000000" w:rsidDel="00000000" w:rsidP="00000000" w:rsidRDefault="00000000" w:rsidRPr="00000000" w14:paraId="0000000A">
      <w:pPr>
        <w:pBdr>
          <w:top w:color="000000" w:space="1" w:sz="4" w:val="single"/>
          <w:left w:color="000000" w:space="4" w:sz="4" w:val="single"/>
          <w:bottom w:color="000000" w:space="1" w:sz="4" w:val="single"/>
          <w:right w:color="000000" w:space="5" w:sz="4" w:val="single"/>
        </w:pBdr>
        <w:ind w:hanging="2"/>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-deducir de los planes y programas ambientales y de SST los requerimientos para el</w:t>
      </w:r>
    </w:p>
    <w:p w:rsidR="00000000" w:rsidDel="00000000" w:rsidP="00000000" w:rsidRDefault="00000000" w:rsidRPr="00000000" w14:paraId="0000000B">
      <w:pPr>
        <w:pBdr>
          <w:top w:color="000000" w:space="1" w:sz="4" w:val="single"/>
          <w:left w:color="000000" w:space="4" w:sz="4" w:val="single"/>
          <w:bottom w:color="000000" w:space="1" w:sz="4" w:val="single"/>
          <w:right w:color="000000" w:space="5" w:sz="4" w:val="single"/>
        </w:pBdr>
        <w:ind w:hanging="2"/>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Desarrollo de las acciones a seguir.</w:t>
      </w:r>
    </w:p>
    <w:p w:rsidR="00000000" w:rsidDel="00000000" w:rsidP="00000000" w:rsidRDefault="00000000" w:rsidRPr="00000000" w14:paraId="0000000C">
      <w:pPr>
        <w:pBdr>
          <w:top w:color="000000" w:space="1" w:sz="4" w:val="single"/>
          <w:left w:color="000000" w:space="4" w:sz="4" w:val="single"/>
          <w:bottom w:color="000000" w:space="1" w:sz="4" w:val="single"/>
          <w:right w:color="000000" w:space="5" w:sz="4" w:val="single"/>
        </w:pBdr>
        <w:ind w:hanging="2"/>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-ejercer los controles para la prevención de la contaminación ambiental, los accidentes</w:t>
      </w:r>
    </w:p>
    <w:p w:rsidR="00000000" w:rsidDel="00000000" w:rsidP="00000000" w:rsidRDefault="00000000" w:rsidRPr="00000000" w14:paraId="0000000D">
      <w:pPr>
        <w:pBdr>
          <w:top w:color="000000" w:space="1" w:sz="4" w:val="single"/>
          <w:left w:color="000000" w:space="4" w:sz="4" w:val="single"/>
          <w:bottom w:color="000000" w:space="1" w:sz="4" w:val="single"/>
          <w:right w:color="000000" w:space="5" w:sz="4" w:val="single"/>
        </w:pBdr>
        <w:ind w:hanging="2"/>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De trabajo y enfermedades laborales.</w:t>
      </w:r>
    </w:p>
    <w:p w:rsidR="00000000" w:rsidDel="00000000" w:rsidP="00000000" w:rsidRDefault="00000000" w:rsidRPr="00000000" w14:paraId="0000000E">
      <w:pPr>
        <w:pBdr>
          <w:top w:color="000000" w:space="1" w:sz="4" w:val="single"/>
          <w:left w:color="000000" w:space="4" w:sz="4" w:val="single"/>
          <w:bottom w:color="000000" w:space="1" w:sz="4" w:val="single"/>
          <w:right w:color="000000" w:space="5" w:sz="4" w:val="single"/>
        </w:pBdr>
        <w:ind w:hanging="2"/>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-interpretar los procedimientos de control operacional ambiental y de sst propios de su</w:t>
      </w:r>
    </w:p>
    <w:p w:rsidR="00000000" w:rsidDel="00000000" w:rsidP="00000000" w:rsidRDefault="00000000" w:rsidRPr="00000000" w14:paraId="0000000F">
      <w:pPr>
        <w:pBdr>
          <w:top w:color="000000" w:space="1" w:sz="4" w:val="single"/>
          <w:left w:color="000000" w:space="4" w:sz="4" w:val="single"/>
          <w:bottom w:color="000000" w:space="1" w:sz="4" w:val="single"/>
          <w:right w:color="000000" w:space="5" w:sz="4" w:val="single"/>
        </w:pBdr>
        <w:ind w:hanging="2"/>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Ámbito laboral.</w:t>
      </w:r>
    </w:p>
    <w:p w:rsidR="00000000" w:rsidDel="00000000" w:rsidP="00000000" w:rsidRDefault="00000000" w:rsidRPr="00000000" w14:paraId="00000010">
      <w:pPr>
        <w:pBdr>
          <w:top w:color="000000" w:space="1" w:sz="4" w:val="single"/>
          <w:left w:color="000000" w:space="4" w:sz="4" w:val="single"/>
          <w:bottom w:color="000000" w:space="1" w:sz="4" w:val="single"/>
          <w:right w:color="000000" w:space="5" w:sz="4" w:val="single"/>
        </w:pBdr>
        <w:ind w:hanging="2"/>
        <w:jc w:val="both"/>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CONOCIMIENTOS DEL SABER: </w:t>
      </w:r>
    </w:p>
    <w:p w:rsidR="00000000" w:rsidDel="00000000" w:rsidP="00000000" w:rsidRDefault="00000000" w:rsidRPr="00000000" w14:paraId="00000011">
      <w:pPr>
        <w:pBdr>
          <w:top w:color="000000" w:space="1" w:sz="4" w:val="single"/>
          <w:left w:color="000000" w:space="4" w:sz="4" w:val="single"/>
          <w:bottom w:color="000000" w:space="1" w:sz="4" w:val="single"/>
          <w:right w:color="000000" w:space="5" w:sz="4" w:val="single"/>
        </w:pBdr>
        <w:ind w:hanging="2"/>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Contextualización de seguridad y salud en el trabajo: seguridad, salud, enfermedad común,</w:t>
      </w:r>
    </w:p>
    <w:p w:rsidR="00000000" w:rsidDel="00000000" w:rsidP="00000000" w:rsidRDefault="00000000" w:rsidRPr="00000000" w14:paraId="00000012">
      <w:pPr>
        <w:pBdr>
          <w:top w:color="000000" w:space="1" w:sz="4" w:val="single"/>
          <w:left w:color="000000" w:space="4" w:sz="4" w:val="single"/>
          <w:bottom w:color="000000" w:space="1" w:sz="4" w:val="single"/>
          <w:right w:color="000000" w:space="5" w:sz="4" w:val="single"/>
        </w:pBdr>
        <w:ind w:hanging="2"/>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Enfermedad laboral accidente de trabajo, lugar de trabajo.</w:t>
      </w:r>
    </w:p>
    <w:p w:rsidR="00000000" w:rsidDel="00000000" w:rsidP="00000000" w:rsidRDefault="00000000" w:rsidRPr="00000000" w14:paraId="00000013">
      <w:pPr>
        <w:pBdr>
          <w:top w:color="000000" w:space="1" w:sz="4" w:val="single"/>
          <w:left w:color="000000" w:space="4" w:sz="4" w:val="single"/>
          <w:bottom w:color="000000" w:space="1" w:sz="4" w:val="single"/>
          <w:right w:color="000000" w:space="5" w:sz="4" w:val="single"/>
        </w:pBdr>
        <w:ind w:hanging="2"/>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-peligros y riesgos de seguridad y salud en el trabajo: concepto, características, clases y</w:t>
      </w:r>
    </w:p>
    <w:p w:rsidR="00000000" w:rsidDel="00000000" w:rsidP="00000000" w:rsidRDefault="00000000" w:rsidRPr="00000000" w14:paraId="00000014">
      <w:pPr>
        <w:pBdr>
          <w:top w:color="000000" w:space="1" w:sz="4" w:val="single"/>
          <w:left w:color="000000" w:space="4" w:sz="4" w:val="single"/>
          <w:bottom w:color="000000" w:space="1" w:sz="4" w:val="single"/>
          <w:right w:color="000000" w:space="5" w:sz="4" w:val="single"/>
        </w:pBdr>
        <w:ind w:hanging="2"/>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Efectos.</w:t>
      </w:r>
    </w:p>
    <w:p w:rsidR="00000000" w:rsidDel="00000000" w:rsidP="00000000" w:rsidRDefault="00000000" w:rsidRPr="00000000" w14:paraId="00000015">
      <w:pPr>
        <w:pBdr>
          <w:top w:color="000000" w:space="1" w:sz="4" w:val="single"/>
          <w:left w:color="000000" w:space="4" w:sz="4" w:val="single"/>
          <w:bottom w:color="000000" w:space="1" w:sz="4" w:val="single"/>
          <w:right w:color="000000" w:space="5" w:sz="4" w:val="single"/>
        </w:pBdr>
        <w:ind w:hanging="2"/>
        <w:jc w:val="both"/>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CONOCIMIENTOS DE PRINCIPIO:</w:t>
      </w:r>
    </w:p>
    <w:p w:rsidR="00000000" w:rsidDel="00000000" w:rsidP="00000000" w:rsidRDefault="00000000" w:rsidRPr="00000000" w14:paraId="00000016">
      <w:pPr>
        <w:pBdr>
          <w:top w:color="000000" w:space="1" w:sz="4" w:val="single"/>
          <w:left w:color="000000" w:space="4" w:sz="4" w:val="single"/>
          <w:bottom w:color="000000" w:space="1" w:sz="4" w:val="single"/>
          <w:right w:color="000000" w:space="5" w:sz="4" w:val="single"/>
        </w:pBdr>
        <w:ind w:hanging="2"/>
        <w:jc w:val="both"/>
        <w:rPr>
          <w:rFonts w:ascii="Arial" w:cs="Arial" w:eastAsia="Arial" w:hAnsi="Arial"/>
          <w:b w:val="1"/>
          <w:bCs w:val="1"/>
          <w:sz w:val="20"/>
          <w:szCs w:val="20"/>
        </w:rPr>
      </w:pPr>
      <w:r w:rsidDel="00000000" w:rsidR="00000000" w:rsidRPr="00000000">
        <w:rPr>
          <w:rtl w:val="0"/>
        </w:rPr>
      </w:r>
    </w:p>
    <w:p w:rsidR="00000000" w:rsidDel="00000000" w:rsidP="00000000" w:rsidRDefault="00000000" w:rsidRPr="00000000" w14:paraId="00000017">
      <w:pPr>
        <w:pBdr>
          <w:top w:color="000000" w:space="1" w:sz="4" w:val="single"/>
          <w:left w:color="000000" w:space="4" w:sz="4" w:val="single"/>
          <w:bottom w:color="000000" w:space="1" w:sz="4" w:val="single"/>
          <w:right w:color="000000" w:space="5" w:sz="4" w:val="single"/>
        </w:pBdr>
        <w:ind w:hanging="2"/>
        <w:jc w:val="both"/>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CRITERIOS DE EVALUACIÓN:</w:t>
      </w:r>
    </w:p>
    <w:p w:rsidR="00000000" w:rsidDel="00000000" w:rsidP="00000000" w:rsidRDefault="00000000" w:rsidRPr="00000000" w14:paraId="00000018">
      <w:pPr>
        <w:pBdr>
          <w:top w:color="000000" w:space="1" w:sz="4" w:val="single"/>
          <w:left w:color="000000" w:space="4" w:sz="4" w:val="single"/>
          <w:bottom w:color="000000" w:space="1" w:sz="4" w:val="single"/>
          <w:right w:color="000000" w:space="5" w:sz="4" w:val="single"/>
        </w:pBdr>
        <w:ind w:hanging="2"/>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Identifica los procedimientos de control operacional, ambiental y de seguridad y salud en el trabajo de acuerdo con la política de la organización.</w:t>
      </w:r>
    </w:p>
    <w:p w:rsidR="00000000" w:rsidDel="00000000" w:rsidP="00000000" w:rsidRDefault="00000000" w:rsidRPr="00000000" w14:paraId="00000019">
      <w:pPr>
        <w:pBdr>
          <w:top w:color="000000" w:space="1" w:sz="4" w:val="single"/>
          <w:left w:color="000000" w:space="4" w:sz="4" w:val="single"/>
          <w:bottom w:color="000000" w:space="1" w:sz="4" w:val="single"/>
          <w:right w:color="000000" w:space="5" w:sz="4" w:val="single"/>
        </w:pBdr>
        <w:ind w:hanging="2"/>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1A">
      <w:pPr>
        <w:pBdr>
          <w:top w:color="000000" w:space="1" w:sz="4" w:val="single"/>
          <w:left w:color="000000" w:space="4" w:sz="4" w:val="single"/>
          <w:bottom w:color="000000" w:space="1" w:sz="4" w:val="single"/>
          <w:right w:color="000000" w:space="5" w:sz="4" w:val="single"/>
        </w:pBdr>
        <w:ind w:hanging="2"/>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Aplica técnicas y procedimientos de control para el manejo ambiental y prevención de enfermedades laborales y accidentes de trabajo teniendo en cuenta los lineamientos establecidos por la organización.</w:t>
      </w:r>
    </w:p>
    <w:p w:rsidR="00000000" w:rsidDel="00000000" w:rsidP="00000000" w:rsidRDefault="00000000" w:rsidRPr="00000000" w14:paraId="0000001B">
      <w:pPr>
        <w:pBdr>
          <w:top w:color="000000" w:space="1" w:sz="4" w:val="single"/>
          <w:left w:color="000000" w:space="4" w:sz="4" w:val="single"/>
          <w:bottom w:color="000000" w:space="1" w:sz="4" w:val="single"/>
          <w:right w:color="000000" w:space="5" w:sz="4" w:val="single"/>
        </w:pBdr>
        <w:ind w:hanging="2"/>
        <w:jc w:val="both"/>
        <w:rPr>
          <w:rFonts w:ascii="Arial" w:cs="Arial" w:eastAsia="Arial" w:hAnsi="Arial"/>
          <w:b w:val="1"/>
          <w:bCs w:val="1"/>
          <w:sz w:val="20"/>
          <w:szCs w:val="20"/>
        </w:rPr>
      </w:pPr>
      <w:r w:rsidDel="00000000" w:rsidR="00000000" w:rsidRPr="00000000">
        <w:rPr>
          <w:rtl w:val="0"/>
        </w:rPr>
      </w:r>
    </w:p>
    <w:p w:rsidR="00000000" w:rsidDel="00000000" w:rsidP="00000000" w:rsidRDefault="00000000" w:rsidRPr="00000000" w14:paraId="0000001C">
      <w:pPr>
        <w:pBdr>
          <w:top w:color="000000" w:space="1" w:sz="4" w:val="single"/>
          <w:left w:color="000000" w:space="4" w:sz="4" w:val="single"/>
          <w:bottom w:color="000000" w:space="1" w:sz="4" w:val="single"/>
          <w:right w:color="000000" w:space="5" w:sz="4" w:val="single"/>
        </w:pBdr>
        <w:ind w:hanging="2"/>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 </w:t>
      </w:r>
      <w:r w:rsidDel="00000000" w:rsidR="00000000" w:rsidRPr="00000000">
        <w:rPr>
          <w:rFonts w:ascii="Arial" w:cs="Arial" w:eastAsia="Arial" w:hAnsi="Arial"/>
          <w:b w:val="1"/>
          <w:bCs w:val="1"/>
          <w:sz w:val="20"/>
          <w:szCs w:val="20"/>
          <w:rtl w:val="0"/>
        </w:rPr>
        <w:t xml:space="preserve">DURACIÓN DE LA GUÍA DE APRENDIZAJE (HORAS):</w:t>
      </w:r>
      <w:r w:rsidDel="00000000" w:rsidR="00000000" w:rsidRPr="00000000">
        <w:rPr>
          <w:rFonts w:ascii="Arial" w:cs="Arial" w:eastAsia="Arial" w:hAnsi="Arial"/>
          <w:sz w:val="20"/>
          <w:szCs w:val="20"/>
          <w:rtl w:val="0"/>
        </w:rPr>
        <w:t xml:space="preserve"> </w:t>
      </w:r>
    </w:p>
    <w:p w:rsidR="00000000" w:rsidDel="00000000" w:rsidP="00000000" w:rsidRDefault="00000000" w:rsidRPr="00000000" w14:paraId="0000001D">
      <w:pPr>
        <w:pBdr>
          <w:top w:color="000000" w:space="1" w:sz="4" w:val="single"/>
          <w:left w:color="000000" w:space="4" w:sz="4" w:val="single"/>
          <w:bottom w:color="000000" w:space="1" w:sz="4" w:val="single"/>
          <w:right w:color="000000" w:space="5" w:sz="4" w:val="single"/>
        </w:pBdr>
        <w:ind w:hanging="2"/>
        <w:jc w:val="both"/>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Nombre del aprendiz: ___________________________________________________________</w:t>
      </w:r>
    </w:p>
    <w:p w:rsidR="00000000" w:rsidDel="00000000" w:rsidP="00000000" w:rsidRDefault="00000000" w:rsidRPr="00000000" w14:paraId="0000001E">
      <w:pPr>
        <w:pBdr>
          <w:top w:color="000000" w:space="1" w:sz="4" w:val="single"/>
          <w:left w:color="000000" w:space="4" w:sz="4" w:val="single"/>
          <w:bottom w:color="000000" w:space="1" w:sz="4" w:val="single"/>
          <w:right w:color="000000" w:space="5" w:sz="4" w:val="single"/>
        </w:pBdr>
        <w:ind w:hanging="2"/>
        <w:jc w:val="both"/>
        <w:rPr>
          <w:rFonts w:ascii="Arial" w:cs="Arial" w:eastAsia="Arial" w:hAnsi="Arial"/>
          <w:b w:val="1"/>
          <w:bCs w:val="1"/>
          <w:sz w:val="20"/>
          <w:szCs w:val="20"/>
        </w:rPr>
      </w:pPr>
      <w:r w:rsidDel="00000000" w:rsidR="00000000" w:rsidRPr="00000000">
        <w:rPr>
          <w:rtl w:val="0"/>
        </w:rPr>
      </w:r>
    </w:p>
    <w:p w:rsidR="00000000" w:rsidDel="00000000" w:rsidP="00000000" w:rsidRDefault="00000000" w:rsidRPr="00000000" w14:paraId="0000001F">
      <w:pPr>
        <w:keepNext w:val="1"/>
        <w:pBdr>
          <w:top w:color="000000" w:space="1" w:sz="4" w:val="single"/>
          <w:left w:color="000000" w:space="4" w:sz="4" w:val="single"/>
          <w:bottom w:color="000000" w:space="1" w:sz="4" w:val="single"/>
          <w:right w:color="000000" w:space="0" w:sz="4" w:val="single"/>
        </w:pBdr>
        <w:ind w:right="-53" w:hanging="2"/>
        <w:rPr>
          <w:rFonts w:ascii="Arial" w:cs="Arial" w:eastAsia="Arial" w:hAnsi="Arial"/>
          <w:sz w:val="20"/>
          <w:szCs w:val="20"/>
          <w:u w:val="single"/>
        </w:rPr>
      </w:pPr>
      <w:r w:rsidDel="00000000" w:rsidR="00000000" w:rsidRPr="00000000">
        <w:rPr>
          <w:rFonts w:ascii="Arial" w:cs="Arial" w:eastAsia="Arial" w:hAnsi="Arial"/>
          <w:b w:val="1"/>
          <w:bCs w:val="1"/>
          <w:sz w:val="20"/>
          <w:szCs w:val="20"/>
          <w:rtl w:val="0"/>
        </w:rPr>
        <w:t xml:space="preserve">Número de identificación</w:t>
      </w:r>
      <w:r w:rsidDel="00000000" w:rsidR="00000000" w:rsidRPr="00000000">
        <w:rPr>
          <w:rFonts w:ascii="Arial" w:cs="Arial" w:eastAsia="Arial" w:hAnsi="Arial"/>
          <w:b w:val="1"/>
          <w:bCs w:val="1"/>
          <w:sz w:val="20"/>
          <w:szCs w:val="20"/>
          <w:u w:val="single"/>
          <w:rtl w:val="0"/>
        </w:rPr>
        <w:t xml:space="preserve">: ____________________________________ Fecha: ______________</w:t>
      </w:r>
      <w:r w:rsidDel="00000000" w:rsidR="00000000" w:rsidRPr="00000000">
        <w:rPr>
          <w:rtl w:val="0"/>
        </w:rPr>
      </w:r>
    </w:p>
    <w:p w:rsidR="00000000" w:rsidDel="00000000" w:rsidP="00000000" w:rsidRDefault="00000000" w:rsidRPr="00000000" w14:paraId="00000020">
      <w:pPr>
        <w:pBdr>
          <w:top w:color="000000" w:space="1" w:sz="4" w:val="single"/>
          <w:left w:color="000000" w:space="4" w:sz="4" w:val="single"/>
          <w:bottom w:color="000000" w:space="1" w:sz="4" w:val="single"/>
          <w:right w:color="000000" w:space="0" w:sz="4" w:val="single"/>
        </w:pBdr>
        <w:ind w:right="-53" w:hanging="2"/>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Nombre del instructor: __________________________________________________________  </w:t>
      </w:r>
      <w:r w:rsidDel="00000000" w:rsidR="00000000" w:rsidRPr="00000000">
        <w:rPr>
          <w:rtl w:val="0"/>
        </w:rPr>
      </w:r>
    </w:p>
    <w:p w:rsidR="00000000" w:rsidDel="00000000" w:rsidP="00000000" w:rsidRDefault="00000000" w:rsidRPr="00000000" w14:paraId="00000021">
      <w:pPr>
        <w:pBdr>
          <w:top w:color="000000" w:space="1" w:sz="4" w:val="single"/>
          <w:left w:color="000000" w:space="4" w:sz="4" w:val="single"/>
          <w:bottom w:color="000000" w:space="1" w:sz="4" w:val="single"/>
          <w:right w:color="000000" w:space="0" w:sz="4" w:val="single"/>
        </w:pBdr>
        <w:ind w:right="-53" w:hanging="2"/>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Ciudad y fecha: Bogotá D.C. _____________________________________________________</w:t>
      </w:r>
      <w:r w:rsidDel="00000000" w:rsidR="00000000" w:rsidRPr="00000000">
        <w:rPr>
          <w:rtl w:val="0"/>
        </w:rPr>
      </w:r>
    </w:p>
    <w:p w:rsidR="00000000" w:rsidDel="00000000" w:rsidP="00000000" w:rsidRDefault="00000000" w:rsidRPr="00000000" w14:paraId="00000022">
      <w:pPr>
        <w:ind w:hanging="2"/>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23">
      <w:pPr>
        <w:ind w:right="-53" w:hanging="2"/>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4">
      <w:pPr>
        <w:numPr>
          <w:ilvl w:val="0"/>
          <w:numId w:val="4"/>
        </w:numPr>
        <w:pBdr>
          <w:top w:space="0" w:sz="0" w:val="nil"/>
          <w:left w:space="0" w:sz="0" w:val="nil"/>
          <w:bottom w:space="0" w:sz="0" w:val="nil"/>
          <w:right w:space="0" w:sz="0" w:val="nil"/>
          <w:between w:space="0" w:sz="0" w:val="nil"/>
        </w:pBdr>
        <w:ind w:left="360" w:right="-53" w:hanging="360"/>
        <w:rPr>
          <w:rFonts w:ascii="Arial" w:cs="Arial" w:eastAsia="Arial" w:hAnsi="Arial"/>
          <w:color w:val="000000"/>
          <w:sz w:val="20"/>
          <w:szCs w:val="20"/>
        </w:rPr>
      </w:pPr>
      <w:r w:rsidDel="00000000" w:rsidR="00000000" w:rsidRPr="00000000">
        <w:rPr>
          <w:rFonts w:ascii="Arial" w:cs="Arial" w:eastAsia="Arial" w:hAnsi="Arial"/>
          <w:b w:val="1"/>
          <w:bCs w:val="1"/>
          <w:color w:val="000000"/>
          <w:sz w:val="20"/>
          <w:szCs w:val="20"/>
          <w:rtl w:val="0"/>
        </w:rPr>
        <w:t xml:space="preserve">ACTIVIDADES DE INICIACIÓN</w:t>
      </w:r>
    </w:p>
    <w:p w:rsidR="00000000" w:rsidDel="00000000" w:rsidP="00000000" w:rsidRDefault="00000000" w:rsidRPr="00000000" w14:paraId="00000025">
      <w:pPr>
        <w:ind w:right="-53" w:hanging="2"/>
        <w:rPr>
          <w:rFonts w:ascii="Arial" w:cs="Arial" w:eastAsia="Arial" w:hAnsi="Arial"/>
          <w:b w:val="1"/>
          <w:bCs w:val="1"/>
          <w:sz w:val="20"/>
          <w:szCs w:val="20"/>
        </w:rPr>
      </w:pPr>
      <w:r w:rsidDel="00000000" w:rsidR="00000000" w:rsidRPr="00000000">
        <w:rPr>
          <w:rtl w:val="0"/>
        </w:rPr>
      </w:r>
    </w:p>
    <w:p w:rsidR="00000000" w:rsidDel="00000000" w:rsidP="00000000" w:rsidRDefault="00000000" w:rsidRPr="00000000" w14:paraId="00000026">
      <w:pPr>
        <w:ind w:hanging="2"/>
        <w:rPr>
          <w:rFonts w:ascii="Arial" w:cs="Arial" w:eastAsia="Arial" w:hAnsi="Arial"/>
          <w:sz w:val="20"/>
          <w:szCs w:val="20"/>
        </w:rPr>
      </w:pPr>
      <w:r w:rsidDel="00000000" w:rsidR="00000000" w:rsidRPr="00000000">
        <w:rPr>
          <w:rFonts w:ascii="Arial" w:cs="Arial" w:eastAsia="Arial" w:hAnsi="Arial"/>
          <w:sz w:val="20"/>
          <w:szCs w:val="20"/>
          <w:rtl w:val="0"/>
        </w:rPr>
        <w:t xml:space="preserve">2.1 A partir de la información consignada en el blog de la Universidad Javeriana: “Peligros y riesgos: definición, tipos y gestión eficaz” y el video “Napo en Polvo en el Trabajo - doble peligro.” desarrolle en el cuaderno de manera individual la siguiente información: </w:t>
      </w:r>
    </w:p>
    <w:p w:rsidR="00000000" w:rsidDel="00000000" w:rsidP="00000000" w:rsidRDefault="00000000" w:rsidRPr="00000000" w14:paraId="00000027">
      <w:pPr>
        <w:ind w:hanging="2"/>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8">
      <w:pPr>
        <w:ind w:hanging="2"/>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9">
      <w:pPr>
        <w:ind w:hanging="2"/>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A">
      <w:pPr>
        <w:ind w:hanging="2"/>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B">
      <w:pPr>
        <w:ind w:hanging="2"/>
        <w:rPr>
          <w:rFonts w:ascii="Arial" w:cs="Arial" w:eastAsia="Arial" w:hAnsi="Arial"/>
          <w:sz w:val="20"/>
          <w:szCs w:val="20"/>
        </w:rPr>
      </w:pPr>
      <w:r w:rsidDel="00000000" w:rsidR="00000000" w:rsidRPr="00000000">
        <w:rPr>
          <w:rtl w:val="0"/>
        </w:rPr>
      </w:r>
    </w:p>
    <w:tbl>
      <w:tblPr>
        <w:tblStyle w:val="Table1"/>
        <w:tblW w:w="883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07"/>
        <w:gridCol w:w="2207"/>
        <w:gridCol w:w="2208"/>
        <w:gridCol w:w="2208"/>
        <w:tblGridChange w:id="0">
          <w:tblGrid>
            <w:gridCol w:w="2207"/>
            <w:gridCol w:w="2207"/>
            <w:gridCol w:w="2208"/>
            <w:gridCol w:w="2208"/>
          </w:tblGrid>
        </w:tblGridChange>
      </w:tblGrid>
      <w:tr>
        <w:trPr>
          <w:cantSplit w:val="0"/>
          <w:tblHeader w:val="0"/>
        </w:trPr>
        <w:tc>
          <w:tcPr/>
          <w:p w:rsidR="00000000" w:rsidDel="00000000" w:rsidP="00000000" w:rsidRDefault="00000000" w:rsidRPr="00000000" w14:paraId="0000002C">
            <w:pPr>
              <w:ind w:firstLine="0"/>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Ítem</w:t>
            </w:r>
          </w:p>
        </w:tc>
        <w:tc>
          <w:tcPr/>
          <w:p w:rsidR="00000000" w:rsidDel="00000000" w:rsidP="00000000" w:rsidRDefault="00000000" w:rsidRPr="00000000" w14:paraId="0000002D">
            <w:pPr>
              <w:ind w:firstLine="0"/>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Peligro</w:t>
            </w:r>
          </w:p>
        </w:tc>
        <w:tc>
          <w:tcPr/>
          <w:p w:rsidR="00000000" w:rsidDel="00000000" w:rsidP="00000000" w:rsidRDefault="00000000" w:rsidRPr="00000000" w14:paraId="0000002E">
            <w:pPr>
              <w:ind w:firstLine="0"/>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Riesgo</w:t>
            </w:r>
          </w:p>
        </w:tc>
        <w:tc>
          <w:tcPr/>
          <w:p w:rsidR="00000000" w:rsidDel="00000000" w:rsidP="00000000" w:rsidRDefault="00000000" w:rsidRPr="00000000" w14:paraId="0000002F">
            <w:pPr>
              <w:ind w:firstLine="0"/>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Control</w:t>
            </w:r>
          </w:p>
        </w:tc>
      </w:tr>
      <w:tr>
        <w:trPr>
          <w:cantSplit w:val="0"/>
          <w:tblHeader w:val="0"/>
        </w:trPr>
        <w:tc>
          <w:tcPr/>
          <w:p w:rsidR="00000000" w:rsidDel="00000000" w:rsidP="00000000" w:rsidRDefault="00000000" w:rsidRPr="00000000" w14:paraId="00000030">
            <w:pPr>
              <w:ind w:firstLine="0"/>
              <w:jc w:val="center"/>
              <w:rPr>
                <w:rFonts w:ascii="Arial" w:cs="Arial" w:eastAsia="Arial" w:hAnsi="Arial"/>
                <w:b w:val="1"/>
                <w:bCs w:val="1"/>
                <w:sz w:val="20"/>
                <w:szCs w:val="20"/>
              </w:rPr>
            </w:pPr>
            <w:r w:rsidDel="00000000" w:rsidR="00000000" w:rsidRPr="00000000">
              <w:rPr>
                <w:rtl w:val="0"/>
              </w:rPr>
            </w:r>
          </w:p>
          <w:p w:rsidR="00000000" w:rsidDel="00000000" w:rsidP="00000000" w:rsidRDefault="00000000" w:rsidRPr="00000000" w14:paraId="00000031">
            <w:pPr>
              <w:ind w:firstLine="0"/>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Definición:</w:t>
            </w:r>
          </w:p>
        </w:tc>
        <w:tc>
          <w:tcPr/>
          <w:p w:rsidR="00000000" w:rsidDel="00000000" w:rsidP="00000000" w:rsidRDefault="00000000" w:rsidRPr="00000000" w14:paraId="00000032">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¿Qué entiende por peligro?</w:t>
            </w:r>
          </w:p>
          <w:p w:rsidR="00000000" w:rsidDel="00000000" w:rsidP="00000000" w:rsidRDefault="00000000" w:rsidRPr="00000000" w14:paraId="00000033">
            <w:pPr>
              <w:ind w:firstLine="0"/>
              <w:jc w:val="center"/>
              <w:rPr>
                <w:rFonts w:ascii="Arial" w:cs="Arial" w:eastAsia="Arial" w:hAnsi="Arial"/>
                <w:sz w:val="20"/>
                <w:szCs w:val="20"/>
              </w:rPr>
            </w:pPr>
            <w:r w:rsidDel="00000000" w:rsidR="00000000" w:rsidRPr="00000000">
              <w:rPr>
                <w:rtl w:val="0"/>
              </w:rPr>
            </w:r>
          </w:p>
          <w:p w:rsidR="00000000" w:rsidDel="00000000" w:rsidP="00000000" w:rsidRDefault="00000000" w:rsidRPr="00000000" w14:paraId="00000034">
            <w:pPr>
              <w:ind w:firstLine="0"/>
              <w:jc w:val="center"/>
              <w:rPr>
                <w:rFonts w:ascii="Arial" w:cs="Arial" w:eastAsia="Arial" w:hAnsi="Arial"/>
                <w:sz w:val="20"/>
                <w:szCs w:val="20"/>
              </w:rPr>
            </w:pPr>
            <w:r w:rsidDel="00000000" w:rsidR="00000000" w:rsidRPr="00000000">
              <w:rPr>
                <w:rtl w:val="0"/>
              </w:rPr>
            </w:r>
          </w:p>
        </w:tc>
        <w:tc>
          <w:tcPr/>
          <w:p w:rsidR="00000000" w:rsidDel="00000000" w:rsidP="00000000" w:rsidRDefault="00000000" w:rsidRPr="00000000" w14:paraId="00000035">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¿Cuál es la diferencia del riesgo respecto al peligro?</w:t>
            </w:r>
          </w:p>
        </w:tc>
        <w:tc>
          <w:tcPr/>
          <w:p w:rsidR="00000000" w:rsidDel="00000000" w:rsidP="00000000" w:rsidRDefault="00000000" w:rsidRPr="00000000" w14:paraId="00000036">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Enuncie la función del control.</w:t>
            </w:r>
          </w:p>
        </w:tc>
      </w:tr>
      <w:tr>
        <w:trPr>
          <w:cantSplit w:val="0"/>
          <w:tblHeader w:val="0"/>
        </w:trPr>
        <w:tc>
          <w:tcPr/>
          <w:p w:rsidR="00000000" w:rsidDel="00000000" w:rsidP="00000000" w:rsidRDefault="00000000" w:rsidRPr="00000000" w14:paraId="00000037">
            <w:pPr>
              <w:ind w:firstLine="0"/>
              <w:jc w:val="center"/>
              <w:rPr>
                <w:rFonts w:ascii="Arial" w:cs="Arial" w:eastAsia="Arial" w:hAnsi="Arial"/>
                <w:b w:val="1"/>
                <w:bCs w:val="1"/>
                <w:sz w:val="20"/>
                <w:szCs w:val="20"/>
              </w:rPr>
            </w:pPr>
            <w:r w:rsidDel="00000000" w:rsidR="00000000" w:rsidRPr="00000000">
              <w:rPr>
                <w:rtl w:val="0"/>
              </w:rPr>
            </w:r>
          </w:p>
          <w:p w:rsidR="00000000" w:rsidDel="00000000" w:rsidP="00000000" w:rsidRDefault="00000000" w:rsidRPr="00000000" w14:paraId="00000038">
            <w:pPr>
              <w:ind w:firstLine="0"/>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Ejemplo 1:</w:t>
            </w:r>
          </w:p>
        </w:tc>
        <w:tc>
          <w:tcPr/>
          <w:p w:rsidR="00000000" w:rsidDel="00000000" w:rsidP="00000000" w:rsidRDefault="00000000" w:rsidRPr="00000000" w14:paraId="00000039">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Dibuje un peligro que identifique en el área que se encuentra.</w:t>
            </w:r>
          </w:p>
          <w:p w:rsidR="00000000" w:rsidDel="00000000" w:rsidP="00000000" w:rsidRDefault="00000000" w:rsidRPr="00000000" w14:paraId="0000003A">
            <w:pPr>
              <w:ind w:firstLine="0"/>
              <w:jc w:val="center"/>
              <w:rPr>
                <w:rFonts w:ascii="Arial" w:cs="Arial" w:eastAsia="Arial" w:hAnsi="Arial"/>
                <w:sz w:val="20"/>
                <w:szCs w:val="20"/>
              </w:rPr>
            </w:pPr>
            <w:r w:rsidDel="00000000" w:rsidR="00000000" w:rsidRPr="00000000">
              <w:rPr>
                <w:rtl w:val="0"/>
              </w:rPr>
            </w:r>
          </w:p>
        </w:tc>
        <w:tc>
          <w:tcPr/>
          <w:p w:rsidR="00000000" w:rsidDel="00000000" w:rsidP="00000000" w:rsidRDefault="00000000" w:rsidRPr="00000000" w14:paraId="0000003B">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Represente el riesgo del peligro identificado</w:t>
            </w:r>
          </w:p>
        </w:tc>
        <w:tc>
          <w:tcPr/>
          <w:p w:rsidR="00000000" w:rsidDel="00000000" w:rsidP="00000000" w:rsidRDefault="00000000" w:rsidRPr="00000000" w14:paraId="0000003C">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Establezca un control</w:t>
            </w:r>
          </w:p>
        </w:tc>
      </w:tr>
    </w:tbl>
    <w:p w:rsidR="00000000" w:rsidDel="00000000" w:rsidP="00000000" w:rsidRDefault="00000000" w:rsidRPr="00000000" w14:paraId="0000003D">
      <w:pPr>
        <w:ind w:hanging="2"/>
        <w:rPr>
          <w:rFonts w:ascii="Arial" w:cs="Arial" w:eastAsia="Arial" w:hAnsi="Arial"/>
          <w:sz w:val="20"/>
          <w:szCs w:val="20"/>
        </w:rPr>
      </w:pPr>
      <w:r w:rsidDel="00000000" w:rsidR="00000000" w:rsidRPr="00000000">
        <w:rPr>
          <w:rtl w:val="0"/>
        </w:rPr>
      </w:r>
    </w:p>
    <w:p w:rsidR="00000000" w:rsidDel="00000000" w:rsidP="00000000" w:rsidRDefault="00000000" w:rsidRPr="00000000" w14:paraId="0000003E">
      <w:pPr>
        <w:ind w:hanging="2"/>
        <w:rPr>
          <w:rFonts w:ascii="Arial" w:cs="Arial" w:eastAsia="Arial" w:hAnsi="Arial"/>
          <w:sz w:val="20"/>
          <w:szCs w:val="20"/>
        </w:rPr>
      </w:pPr>
      <w:r w:rsidDel="00000000" w:rsidR="00000000" w:rsidRPr="00000000">
        <w:rPr>
          <w:rFonts w:ascii="Arial" w:cs="Arial" w:eastAsia="Arial" w:hAnsi="Arial"/>
          <w:sz w:val="20"/>
          <w:szCs w:val="20"/>
          <w:rtl w:val="0"/>
        </w:rPr>
        <w:t xml:space="preserve">El objetivo es que comprenda la diferencia – relación existente entre el peligro y riesgo y el establecimiento de controles. </w:t>
      </w:r>
    </w:p>
    <w:p w:rsidR="00000000" w:rsidDel="00000000" w:rsidP="00000000" w:rsidRDefault="00000000" w:rsidRPr="00000000" w14:paraId="0000003F">
      <w:pPr>
        <w:ind w:hanging="2"/>
        <w:rPr>
          <w:rFonts w:ascii="Arial" w:cs="Arial" w:eastAsia="Arial" w:hAnsi="Arial"/>
          <w:sz w:val="20"/>
          <w:szCs w:val="20"/>
        </w:rPr>
      </w:pPr>
      <w:r w:rsidDel="00000000" w:rsidR="00000000" w:rsidRPr="00000000">
        <w:rPr>
          <w:rtl w:val="0"/>
        </w:rPr>
      </w:r>
    </w:p>
    <w:p w:rsidR="00000000" w:rsidDel="00000000" w:rsidP="00000000" w:rsidRDefault="00000000" w:rsidRPr="00000000" w14:paraId="00000040">
      <w:pPr>
        <w:ind w:hanging="2"/>
        <w:rPr>
          <w:rFonts w:ascii="Arial" w:cs="Arial" w:eastAsia="Arial" w:hAnsi="Arial"/>
          <w:sz w:val="20"/>
          <w:szCs w:val="20"/>
        </w:rPr>
      </w:pPr>
      <w:r w:rsidDel="00000000" w:rsidR="00000000" w:rsidRPr="00000000">
        <w:rPr>
          <w:rFonts w:ascii="Arial" w:cs="Arial" w:eastAsia="Arial" w:hAnsi="Arial"/>
          <w:sz w:val="20"/>
          <w:szCs w:val="20"/>
          <w:rtl w:val="0"/>
        </w:rPr>
        <w:t xml:space="preserve">2.2 Analice las siguientes imágenes de manera detallada. Con base en la tabla de clasificación de peligros del Anexo A de la GTC 45 identifique y escriba 6 peligros presentes en la escena y asocie a cada uno el riesgo correspondiente.</w:t>
      </w:r>
    </w:p>
    <w:p w:rsidR="00000000" w:rsidDel="00000000" w:rsidP="00000000" w:rsidRDefault="00000000" w:rsidRPr="00000000" w14:paraId="00000041">
      <w:pPr>
        <w:ind w:hanging="2"/>
        <w:rPr>
          <w:rFonts w:ascii="Arial" w:cs="Arial" w:eastAsia="Arial" w:hAnsi="Arial"/>
          <w:sz w:val="20"/>
          <w:szCs w:val="20"/>
        </w:rPr>
      </w:pPr>
      <w:r w:rsidDel="00000000" w:rsidR="00000000" w:rsidRPr="00000000">
        <w:rPr>
          <w:rtl w:val="0"/>
        </w:rPr>
      </w:r>
    </w:p>
    <w:p w:rsidR="00000000" w:rsidDel="00000000" w:rsidP="00000000" w:rsidRDefault="00000000" w:rsidRPr="00000000" w14:paraId="00000042">
      <w:pPr>
        <w:ind w:hanging="2"/>
        <w:jc w:val="center"/>
        <w:rPr>
          <w:rFonts w:ascii="Arial" w:cs="Arial" w:eastAsia="Arial" w:hAnsi="Arial"/>
          <w:sz w:val="20"/>
          <w:szCs w:val="20"/>
        </w:rPr>
      </w:pPr>
      <w:r w:rsidDel="00000000" w:rsidR="00000000" w:rsidRPr="00000000">
        <w:rPr>
          <w:rFonts w:ascii="Arial" w:cs="Arial" w:eastAsia="Arial" w:hAnsi="Arial"/>
          <w:sz w:val="20"/>
          <w:szCs w:val="20"/>
        </w:rPr>
        <w:drawing>
          <wp:inline distB="114300" distT="114300" distL="114300" distR="114300">
            <wp:extent cx="3716465" cy="2751369"/>
            <wp:effectExtent b="0" l="0" r="0" t="0"/>
            <wp:docPr id="6" name="image8.jpg"/>
            <a:graphic>
              <a:graphicData uri="http://schemas.openxmlformats.org/drawingml/2006/picture">
                <pic:pic>
                  <pic:nvPicPr>
                    <pic:cNvPr id="0" name="image8.jpg"/>
                    <pic:cNvPicPr preferRelativeResize="0"/>
                  </pic:nvPicPr>
                  <pic:blipFill>
                    <a:blip r:embed="rId7"/>
                    <a:srcRect b="0" l="0" r="0" t="0"/>
                    <a:stretch>
                      <a:fillRect/>
                    </a:stretch>
                  </pic:blipFill>
                  <pic:spPr>
                    <a:xfrm>
                      <a:off x="0" y="0"/>
                      <a:ext cx="3716465" cy="2751369"/>
                    </a:xfrm>
                    <a:prstGeom prst="rect"/>
                    <a:ln/>
                  </pic:spPr>
                </pic:pic>
              </a:graphicData>
            </a:graphic>
          </wp:inline>
        </w:drawing>
      </w:r>
      <w:r w:rsidDel="00000000" w:rsidR="00000000" w:rsidRPr="00000000">
        <w:rPr>
          <w:rtl w:val="0"/>
        </w:rPr>
      </w:r>
    </w:p>
    <w:p w:rsidR="00000000" w:rsidDel="00000000" w:rsidP="00000000" w:rsidRDefault="00000000" w:rsidRPr="00000000" w14:paraId="00000043">
      <w:pPr>
        <w:ind w:hanging="2"/>
        <w:jc w:val="center"/>
        <w:rPr>
          <w:rFonts w:ascii="Arial" w:cs="Arial" w:eastAsia="Arial" w:hAnsi="Arial"/>
          <w:sz w:val="20"/>
          <w:szCs w:val="20"/>
        </w:rPr>
      </w:pPr>
      <w:r w:rsidDel="00000000" w:rsidR="00000000" w:rsidRPr="00000000">
        <w:rPr>
          <w:rFonts w:ascii="Arial" w:cs="Arial" w:eastAsia="Arial" w:hAnsi="Arial"/>
          <w:b w:val="1"/>
          <w:bCs w:val="1"/>
          <w:i w:val="1"/>
          <w:iCs w:val="1"/>
          <w:sz w:val="20"/>
          <w:szCs w:val="20"/>
          <w:rtl w:val="0"/>
        </w:rPr>
        <w:t xml:space="preserve">Nota</w:t>
      </w:r>
      <w:r w:rsidDel="00000000" w:rsidR="00000000" w:rsidRPr="00000000">
        <w:rPr>
          <w:rFonts w:ascii="Arial" w:cs="Arial" w:eastAsia="Arial" w:hAnsi="Arial"/>
          <w:sz w:val="20"/>
          <w:szCs w:val="20"/>
          <w:rtl w:val="0"/>
        </w:rPr>
        <w:t xml:space="preserve">: Adaptado de OSALAN - Instituto Vasco de Seguridad y Salud Laborales, s.f.</w:t>
      </w:r>
    </w:p>
    <w:p w:rsidR="00000000" w:rsidDel="00000000" w:rsidP="00000000" w:rsidRDefault="00000000" w:rsidRPr="00000000" w14:paraId="00000044">
      <w:pPr>
        <w:ind w:hanging="2"/>
        <w:jc w:val="center"/>
        <w:rPr>
          <w:rFonts w:ascii="Arial" w:cs="Arial" w:eastAsia="Arial" w:hAnsi="Arial"/>
          <w:sz w:val="20"/>
          <w:szCs w:val="20"/>
        </w:rPr>
      </w:pPr>
      <w:r w:rsidDel="00000000" w:rsidR="00000000" w:rsidRPr="00000000">
        <w:rPr>
          <w:rtl w:val="0"/>
        </w:rPr>
      </w:r>
    </w:p>
    <w:p w:rsidR="00000000" w:rsidDel="00000000" w:rsidP="00000000" w:rsidRDefault="00000000" w:rsidRPr="00000000" w14:paraId="00000045">
      <w:pPr>
        <w:ind w:hanging="2"/>
        <w:rPr>
          <w:rFonts w:ascii="Arial" w:cs="Arial" w:eastAsia="Arial" w:hAnsi="Arial"/>
          <w:sz w:val="20"/>
          <w:szCs w:val="20"/>
        </w:rPr>
      </w:pPr>
      <w:r w:rsidDel="00000000" w:rsidR="00000000" w:rsidRPr="00000000">
        <w:rPr>
          <w:rtl w:val="0"/>
        </w:rPr>
      </w:r>
    </w:p>
    <w:p w:rsidR="00000000" w:rsidDel="00000000" w:rsidP="00000000" w:rsidRDefault="00000000" w:rsidRPr="00000000" w14:paraId="00000046">
      <w:pPr>
        <w:ind w:hanging="2"/>
        <w:jc w:val="center"/>
        <w:rPr>
          <w:rFonts w:ascii="Arial" w:cs="Arial" w:eastAsia="Arial" w:hAnsi="Arial"/>
          <w:sz w:val="20"/>
          <w:szCs w:val="20"/>
        </w:rPr>
      </w:pPr>
      <w:hyperlink r:id="rId8">
        <w:r w:rsidDel="00000000" w:rsidR="00000000" w:rsidRPr="00000000">
          <w:rPr>
            <w:rFonts w:ascii="Arial" w:cs="Arial" w:eastAsia="Arial" w:hAnsi="Arial"/>
            <w:color w:val="0000ff"/>
            <w:sz w:val="20"/>
            <w:szCs w:val="20"/>
            <w:u w:val="single"/>
            <w:rtl w:val="0"/>
          </w:rPr>
          <w:t xml:space="preserve">https://centrodealtosestudiosinmobiliarios.com/como-se-aplican-las-medidas-de-control-en-la-fuente-medio-e-individuo/?expand_article=1</w:t>
        </w:r>
      </w:hyperlink>
      <w:r w:rsidDel="00000000" w:rsidR="00000000" w:rsidRPr="00000000">
        <w:rPr>
          <w:rFonts w:ascii="Arial" w:cs="Arial" w:eastAsia="Arial" w:hAnsi="Arial"/>
          <w:sz w:val="20"/>
          <w:szCs w:val="20"/>
          <w:rtl w:val="0"/>
        </w:rPr>
        <w:t xml:space="preserve"> </w:t>
      </w:r>
    </w:p>
    <w:p w:rsidR="00000000" w:rsidDel="00000000" w:rsidP="00000000" w:rsidRDefault="00000000" w:rsidRPr="00000000" w14:paraId="00000047">
      <w:pPr>
        <w:ind w:hanging="2"/>
        <w:jc w:val="center"/>
        <w:rPr>
          <w:rFonts w:ascii="Arial" w:cs="Arial" w:eastAsia="Arial" w:hAnsi="Arial"/>
          <w:sz w:val="20"/>
          <w:szCs w:val="20"/>
        </w:rPr>
      </w:pPr>
      <w:r w:rsidDel="00000000" w:rsidR="00000000" w:rsidRPr="00000000">
        <w:rPr>
          <w:rFonts w:ascii="Arial" w:cs="Arial" w:eastAsia="Arial" w:hAnsi="Arial"/>
          <w:sz w:val="20"/>
          <w:szCs w:val="20"/>
        </w:rPr>
        <w:drawing>
          <wp:inline distB="114300" distT="114300" distL="114300" distR="114300">
            <wp:extent cx="4029327" cy="2495706"/>
            <wp:effectExtent b="0" l="0" r="0" t="0"/>
            <wp:docPr id="7" name="image2.jpg"/>
            <a:graphic>
              <a:graphicData uri="http://schemas.openxmlformats.org/drawingml/2006/picture">
                <pic:pic>
                  <pic:nvPicPr>
                    <pic:cNvPr id="0" name="image2.jpg"/>
                    <pic:cNvPicPr preferRelativeResize="0"/>
                  </pic:nvPicPr>
                  <pic:blipFill>
                    <a:blip r:embed="rId9"/>
                    <a:srcRect b="0" l="0" r="0" t="0"/>
                    <a:stretch>
                      <a:fillRect/>
                    </a:stretch>
                  </pic:blipFill>
                  <pic:spPr>
                    <a:xfrm>
                      <a:off x="0" y="0"/>
                      <a:ext cx="4029327" cy="2495706"/>
                    </a:xfrm>
                    <a:prstGeom prst="rect"/>
                    <a:ln/>
                  </pic:spPr>
                </pic:pic>
              </a:graphicData>
            </a:graphic>
          </wp:inline>
        </w:drawing>
      </w:r>
      <w:r w:rsidDel="00000000" w:rsidR="00000000" w:rsidRPr="00000000">
        <w:rPr>
          <w:rtl w:val="0"/>
        </w:rPr>
      </w:r>
    </w:p>
    <w:p w:rsidR="00000000" w:rsidDel="00000000" w:rsidP="00000000" w:rsidRDefault="00000000" w:rsidRPr="00000000" w14:paraId="00000048">
      <w:pPr>
        <w:ind w:hanging="2"/>
        <w:jc w:val="center"/>
        <w:rPr>
          <w:rFonts w:ascii="Arial" w:cs="Arial" w:eastAsia="Arial" w:hAnsi="Arial"/>
          <w:sz w:val="20"/>
          <w:szCs w:val="20"/>
        </w:rPr>
      </w:pPr>
      <w:r w:rsidDel="00000000" w:rsidR="00000000" w:rsidRPr="00000000">
        <w:rPr>
          <w:rFonts w:ascii="Arial" w:cs="Arial" w:eastAsia="Arial" w:hAnsi="Arial"/>
          <w:b w:val="1"/>
          <w:bCs w:val="1"/>
          <w:i w:val="1"/>
          <w:iCs w:val="1"/>
          <w:sz w:val="20"/>
          <w:szCs w:val="20"/>
          <w:rtl w:val="0"/>
        </w:rPr>
        <w:t xml:space="preserve">Nota</w:t>
      </w:r>
      <w:r w:rsidDel="00000000" w:rsidR="00000000" w:rsidRPr="00000000">
        <w:rPr>
          <w:rFonts w:ascii="Arial" w:cs="Arial" w:eastAsia="Arial" w:hAnsi="Arial"/>
          <w:sz w:val="20"/>
          <w:szCs w:val="20"/>
          <w:rtl w:val="0"/>
        </w:rPr>
        <w:t xml:space="preserve">: Adaptado de OSALAN - Instituto Vasco de Seguridad y Salud Laborales, s.f.</w:t>
      </w:r>
    </w:p>
    <w:p w:rsidR="00000000" w:rsidDel="00000000" w:rsidP="00000000" w:rsidRDefault="00000000" w:rsidRPr="00000000" w14:paraId="00000049">
      <w:pPr>
        <w:ind w:hanging="2"/>
        <w:rPr>
          <w:rFonts w:ascii="Arial" w:cs="Arial" w:eastAsia="Arial" w:hAnsi="Arial"/>
          <w:sz w:val="20"/>
          <w:szCs w:val="20"/>
        </w:rPr>
      </w:pPr>
      <w:r w:rsidDel="00000000" w:rsidR="00000000" w:rsidRPr="00000000">
        <w:rPr>
          <w:rtl w:val="0"/>
        </w:rPr>
      </w:r>
    </w:p>
    <w:p w:rsidR="00000000" w:rsidDel="00000000" w:rsidP="00000000" w:rsidRDefault="00000000" w:rsidRPr="00000000" w14:paraId="0000004A">
      <w:pPr>
        <w:ind w:hanging="2"/>
        <w:rPr>
          <w:rFonts w:ascii="Arial" w:cs="Arial" w:eastAsia="Arial" w:hAnsi="Arial"/>
          <w:sz w:val="20"/>
          <w:szCs w:val="20"/>
        </w:rPr>
      </w:pPr>
      <w:r w:rsidDel="00000000" w:rsidR="00000000" w:rsidRPr="00000000">
        <w:rPr>
          <w:rtl w:val="0"/>
        </w:rPr>
      </w:r>
    </w:p>
    <w:p w:rsidR="00000000" w:rsidDel="00000000" w:rsidP="00000000" w:rsidRDefault="00000000" w:rsidRPr="00000000" w14:paraId="0000004B">
      <w:pPr>
        <w:ind w:hanging="2"/>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Material de apoyo: </w:t>
      </w:r>
    </w:p>
    <w:p w:rsidR="00000000" w:rsidDel="00000000" w:rsidP="00000000" w:rsidRDefault="00000000" w:rsidRPr="00000000" w14:paraId="0000004C">
      <w:pPr>
        <w:ind w:hanging="2"/>
        <w:rPr>
          <w:rFonts w:ascii="Arial" w:cs="Arial" w:eastAsia="Arial" w:hAnsi="Arial"/>
          <w:sz w:val="20"/>
          <w:szCs w:val="20"/>
        </w:rPr>
      </w:pPr>
      <w:r w:rsidDel="00000000" w:rsidR="00000000" w:rsidRPr="00000000">
        <w:rPr>
          <w:rFonts w:ascii="Arial" w:cs="Arial" w:eastAsia="Arial" w:hAnsi="Arial"/>
          <w:sz w:val="20"/>
          <w:szCs w:val="20"/>
          <w:rtl w:val="0"/>
        </w:rPr>
        <w:t xml:space="preserve">Pontificia Universidad Javeriana. (2025, 17 de noviembre). Peligros y riesgos: definición, tipos y gestión eficaz. Blog de la Facultad de Ciencias Jurídicas. </w:t>
      </w:r>
      <w:hyperlink r:id="rId10">
        <w:r w:rsidDel="00000000" w:rsidR="00000000" w:rsidRPr="00000000">
          <w:rPr>
            <w:rFonts w:ascii="Arial" w:cs="Arial" w:eastAsia="Arial" w:hAnsi="Arial"/>
            <w:color w:val="0000ff"/>
            <w:sz w:val="20"/>
            <w:szCs w:val="20"/>
            <w:u w:val="single"/>
            <w:rtl w:val="0"/>
          </w:rPr>
          <w:t xml:space="preserve">https://cienciasjuridicas.javeriana.edu.co/w/blog/que-son-peligros-riesgos-sgsst</w:t>
        </w:r>
      </w:hyperlink>
      <w:r w:rsidDel="00000000" w:rsidR="00000000" w:rsidRPr="00000000">
        <w:rPr>
          <w:rFonts w:ascii="Arial" w:cs="Arial" w:eastAsia="Arial" w:hAnsi="Arial"/>
          <w:sz w:val="20"/>
          <w:szCs w:val="20"/>
          <w:rtl w:val="0"/>
        </w:rPr>
        <w:t xml:space="preserve"> </w:t>
      </w:r>
    </w:p>
    <w:p w:rsidR="00000000" w:rsidDel="00000000" w:rsidP="00000000" w:rsidRDefault="00000000" w:rsidRPr="00000000" w14:paraId="0000004D">
      <w:pPr>
        <w:ind w:hanging="2"/>
        <w:rPr>
          <w:rFonts w:ascii="Arial" w:cs="Arial" w:eastAsia="Arial" w:hAnsi="Arial"/>
          <w:sz w:val="20"/>
          <w:szCs w:val="20"/>
        </w:rPr>
      </w:pPr>
      <w:r w:rsidDel="00000000" w:rsidR="00000000" w:rsidRPr="00000000">
        <w:rPr>
          <w:rtl w:val="0"/>
        </w:rPr>
      </w:r>
    </w:p>
    <w:p w:rsidR="00000000" w:rsidDel="00000000" w:rsidP="00000000" w:rsidRDefault="00000000" w:rsidRPr="00000000" w14:paraId="0000004E">
      <w:pPr>
        <w:ind w:hanging="2"/>
        <w:rPr>
          <w:rFonts w:ascii="Arial" w:cs="Arial" w:eastAsia="Arial" w:hAnsi="Arial"/>
          <w:sz w:val="20"/>
          <w:szCs w:val="20"/>
        </w:rPr>
      </w:pPr>
      <w:r w:rsidDel="00000000" w:rsidR="00000000" w:rsidRPr="00000000">
        <w:rPr>
          <w:rFonts w:ascii="Arial" w:cs="Arial" w:eastAsia="Arial" w:hAnsi="Arial"/>
          <w:sz w:val="20"/>
          <w:szCs w:val="20"/>
          <w:rtl w:val="0"/>
        </w:rPr>
        <w:t xml:space="preserve">SEGURIDAD E HIGIENE. (2019, 1 de septiembre). Napo en Polvo en el Trabajo - doble peligro [Video]. YouTube. </w:t>
      </w:r>
      <w:hyperlink r:id="rId11">
        <w:r w:rsidDel="00000000" w:rsidR="00000000" w:rsidRPr="00000000">
          <w:rPr>
            <w:rFonts w:ascii="Arial" w:cs="Arial" w:eastAsia="Arial" w:hAnsi="Arial"/>
            <w:color w:val="0000ff"/>
            <w:sz w:val="20"/>
            <w:szCs w:val="20"/>
            <w:u w:val="single"/>
            <w:rtl w:val="0"/>
          </w:rPr>
          <w:t xml:space="preserve">https://www.youtube.com/watch?v=C2x9hiosOZM&amp;list=PLK7WOEelcKMHw4s5LHP7wekQA_PveWvLX&amp;index=8</w:t>
        </w:r>
      </w:hyperlink>
      <w:r w:rsidDel="00000000" w:rsidR="00000000" w:rsidRPr="00000000">
        <w:rPr>
          <w:rFonts w:ascii="Arial" w:cs="Arial" w:eastAsia="Arial" w:hAnsi="Arial"/>
          <w:sz w:val="20"/>
          <w:szCs w:val="20"/>
          <w:rtl w:val="0"/>
        </w:rPr>
        <w:t xml:space="preserve"> </w:t>
      </w:r>
    </w:p>
    <w:p w:rsidR="00000000" w:rsidDel="00000000" w:rsidP="00000000" w:rsidRDefault="00000000" w:rsidRPr="00000000" w14:paraId="0000004F">
      <w:pPr>
        <w:ind w:hanging="2"/>
        <w:rPr>
          <w:rFonts w:ascii="Arial" w:cs="Arial" w:eastAsia="Arial" w:hAnsi="Arial"/>
          <w:sz w:val="20"/>
          <w:szCs w:val="20"/>
        </w:rPr>
      </w:pPr>
      <w:r w:rsidDel="00000000" w:rsidR="00000000" w:rsidRPr="00000000">
        <w:rPr>
          <w:rtl w:val="0"/>
        </w:rPr>
      </w:r>
    </w:p>
    <w:p w:rsidR="00000000" w:rsidDel="00000000" w:rsidP="00000000" w:rsidRDefault="00000000" w:rsidRPr="00000000" w14:paraId="00000050">
      <w:pPr>
        <w:spacing w:line="360" w:lineRule="auto"/>
        <w:ind w:hanging="2"/>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51">
      <w:pPr>
        <w:numPr>
          <w:ilvl w:val="0"/>
          <w:numId w:val="4"/>
        </w:numPr>
        <w:pBdr>
          <w:top w:space="0" w:sz="0" w:val="nil"/>
          <w:left w:space="0" w:sz="0" w:val="nil"/>
          <w:bottom w:space="0" w:sz="0" w:val="nil"/>
          <w:right w:space="0" w:sz="0" w:val="nil"/>
          <w:between w:space="0" w:sz="0" w:val="nil"/>
        </w:pBdr>
        <w:spacing w:line="360" w:lineRule="auto"/>
        <w:ind w:left="360" w:hanging="360"/>
        <w:jc w:val="both"/>
        <w:rPr>
          <w:rFonts w:ascii="Arial" w:cs="Arial" w:eastAsia="Arial" w:hAnsi="Arial"/>
          <w:color w:val="000000"/>
          <w:sz w:val="20"/>
          <w:szCs w:val="20"/>
        </w:rPr>
      </w:pPr>
      <w:r w:rsidDel="00000000" w:rsidR="00000000" w:rsidRPr="00000000">
        <w:rPr>
          <w:rFonts w:ascii="Arial" w:cs="Arial" w:eastAsia="Arial" w:hAnsi="Arial"/>
          <w:b w:val="1"/>
          <w:bCs w:val="1"/>
          <w:color w:val="000000"/>
          <w:sz w:val="20"/>
          <w:szCs w:val="20"/>
          <w:rtl w:val="0"/>
        </w:rPr>
        <w:t xml:space="preserve">ACTIVIDADES DE DESARROLLO</w:t>
      </w:r>
      <w:r w:rsidDel="00000000" w:rsidR="00000000" w:rsidRPr="00000000">
        <w:rPr>
          <w:rtl w:val="0"/>
        </w:rPr>
      </w:r>
    </w:p>
    <w:p w:rsidR="00000000" w:rsidDel="00000000" w:rsidP="00000000" w:rsidRDefault="00000000" w:rsidRPr="00000000" w14:paraId="00000052">
      <w:pPr>
        <w:pBdr>
          <w:top w:space="0" w:sz="0" w:val="nil"/>
          <w:left w:space="0" w:sz="0" w:val="nil"/>
          <w:bottom w:space="0" w:sz="0" w:val="nil"/>
          <w:right w:space="0" w:sz="0" w:val="nil"/>
          <w:between w:space="0" w:sz="0" w:val="nil"/>
        </w:pBdr>
        <w:spacing w:line="480" w:lineRule="auto"/>
        <w:ind w:firstLine="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El objetivo de la</w:t>
      </w:r>
      <w:r w:rsidDel="00000000" w:rsidR="00000000" w:rsidRPr="00000000">
        <w:rPr>
          <w:rFonts w:ascii="Arial" w:cs="Arial" w:eastAsia="Arial" w:hAnsi="Arial"/>
          <w:b w:val="1"/>
          <w:bCs w:val="1"/>
          <w:sz w:val="20"/>
          <w:szCs w:val="20"/>
          <w:rtl w:val="0"/>
        </w:rPr>
        <w:t xml:space="preserve"> evidencia 4 actividad 5 matriz GTC 45</w:t>
      </w:r>
      <w:r w:rsidDel="00000000" w:rsidR="00000000" w:rsidRPr="00000000">
        <w:rPr>
          <w:rFonts w:ascii="Arial" w:cs="Arial" w:eastAsia="Arial" w:hAnsi="Arial"/>
          <w:sz w:val="20"/>
          <w:szCs w:val="20"/>
          <w:rtl w:val="0"/>
        </w:rPr>
        <w:t xml:space="preserve"> es familiarizar a los aprendices con los conceptos y la metodología establecida para la identificación de peligros y valoración de riesgos de su proceso productivo, por tanto en esta evidencia debe tener como referencia la Guía Técnica Colombiana 45 y los procesos establecidos en el  </w:t>
      </w:r>
      <w:r w:rsidDel="00000000" w:rsidR="00000000" w:rsidRPr="00000000">
        <w:rPr>
          <w:rFonts w:ascii="Arial" w:cs="Arial" w:eastAsia="Arial" w:hAnsi="Arial"/>
          <w:b w:val="1"/>
          <w:bCs w:val="1"/>
          <w:sz w:val="20"/>
          <w:szCs w:val="20"/>
          <w:rtl w:val="0"/>
        </w:rPr>
        <w:t xml:space="preserve">Instructivo 2- Entradas procesos y salidas de la organización, </w:t>
      </w:r>
      <w:r w:rsidDel="00000000" w:rsidR="00000000" w:rsidRPr="00000000">
        <w:rPr>
          <w:rFonts w:ascii="Arial" w:cs="Arial" w:eastAsia="Arial" w:hAnsi="Arial"/>
          <w:sz w:val="20"/>
          <w:szCs w:val="20"/>
          <w:rtl w:val="0"/>
        </w:rPr>
        <w:t xml:space="preserve">los cuales serán el insumo para el diligenciamiento de la matriz. </w:t>
      </w:r>
    </w:p>
    <w:p w:rsidR="00000000" w:rsidDel="00000000" w:rsidP="00000000" w:rsidRDefault="00000000" w:rsidRPr="00000000" w14:paraId="00000053">
      <w:pPr>
        <w:pBdr>
          <w:top w:space="0" w:sz="0" w:val="nil"/>
          <w:left w:space="0" w:sz="0" w:val="nil"/>
          <w:bottom w:space="0" w:sz="0" w:val="nil"/>
          <w:right w:space="0" w:sz="0" w:val="nil"/>
          <w:between w:space="0" w:sz="0" w:val="nil"/>
        </w:pBdr>
        <w:spacing w:line="480" w:lineRule="auto"/>
        <w:ind w:firstLine="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Para esta evidencia debe analizar como mínimo 8 peligros relacionados a los procesos de la organización, con el fin de que de manera posterior se puedan ampliar.</w:t>
      </w:r>
    </w:p>
    <w:p w:rsidR="00000000" w:rsidDel="00000000" w:rsidP="00000000" w:rsidRDefault="00000000" w:rsidRPr="00000000" w14:paraId="00000054">
      <w:pPr>
        <w:spacing w:line="480" w:lineRule="auto"/>
        <w:ind w:firstLine="0"/>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55">
      <w:pPr>
        <w:spacing w:line="480" w:lineRule="auto"/>
        <w:ind w:firstLine="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A continuación, se detalla el paso a paso requerido para implementar la GTC 45, para la identificación de peligros y la valoración de riesgos: </w:t>
      </w:r>
    </w:p>
    <w:p w:rsidR="00000000" w:rsidDel="00000000" w:rsidP="00000000" w:rsidRDefault="00000000" w:rsidRPr="00000000" w14:paraId="00000056">
      <w:pPr>
        <w:spacing w:line="480" w:lineRule="auto"/>
        <w:ind w:firstLine="0"/>
        <w:jc w:val="center"/>
        <w:rPr>
          <w:rFonts w:ascii="Arial" w:cs="Arial" w:eastAsia="Arial" w:hAnsi="Arial"/>
          <w:sz w:val="20"/>
          <w:szCs w:val="20"/>
        </w:rPr>
      </w:pPr>
      <w:r w:rsidDel="00000000" w:rsidR="00000000" w:rsidRPr="00000000">
        <w:rPr>
          <w:rFonts w:ascii="Arial" w:cs="Arial" w:eastAsia="Arial" w:hAnsi="Arial"/>
          <w:sz w:val="20"/>
          <w:szCs w:val="20"/>
        </w:rPr>
        <w:drawing>
          <wp:inline distB="0" distT="0" distL="0" distR="0">
            <wp:extent cx="2734379" cy="4259586"/>
            <wp:effectExtent b="0" l="0" r="0" t="0"/>
            <wp:docPr id="11" name="image6.jpg"/>
            <a:graphic>
              <a:graphicData uri="http://schemas.openxmlformats.org/drawingml/2006/picture">
                <pic:pic>
                  <pic:nvPicPr>
                    <pic:cNvPr id="0" name="image6.jpg"/>
                    <pic:cNvPicPr preferRelativeResize="0"/>
                  </pic:nvPicPr>
                  <pic:blipFill>
                    <a:blip r:embed="rId12"/>
                    <a:srcRect b="14384" l="0" r="996" t="15901"/>
                    <a:stretch>
                      <a:fillRect/>
                    </a:stretch>
                  </pic:blipFill>
                  <pic:spPr>
                    <a:xfrm>
                      <a:off x="0" y="0"/>
                      <a:ext cx="2734379" cy="4259586"/>
                    </a:xfrm>
                    <a:prstGeom prst="rect"/>
                    <a:ln/>
                  </pic:spPr>
                </pic:pic>
              </a:graphicData>
            </a:graphic>
          </wp:inline>
        </w:drawing>
      </w:r>
      <w:r w:rsidDel="00000000" w:rsidR="00000000" w:rsidRPr="00000000">
        <w:rPr>
          <w:rtl w:val="0"/>
        </w:rPr>
      </w:r>
    </w:p>
    <w:p w:rsidR="00000000" w:rsidDel="00000000" w:rsidP="00000000" w:rsidRDefault="00000000" w:rsidRPr="00000000" w14:paraId="00000057">
      <w:pPr>
        <w:spacing w:line="480" w:lineRule="auto"/>
        <w:ind w:firstLine="0"/>
        <w:jc w:val="center"/>
        <w:rPr>
          <w:rFonts w:ascii="Arial" w:cs="Arial" w:eastAsia="Arial" w:hAnsi="Arial"/>
          <w:i w:val="1"/>
          <w:iCs w:val="1"/>
          <w:sz w:val="20"/>
          <w:szCs w:val="20"/>
        </w:rPr>
      </w:pPr>
      <w:r w:rsidDel="00000000" w:rsidR="00000000" w:rsidRPr="00000000">
        <w:rPr>
          <w:rFonts w:ascii="Arial" w:cs="Arial" w:eastAsia="Arial" w:hAnsi="Arial"/>
          <w:b w:val="1"/>
          <w:bCs w:val="1"/>
          <w:i w:val="1"/>
          <w:iCs w:val="1"/>
          <w:sz w:val="20"/>
          <w:szCs w:val="20"/>
          <w:rtl w:val="0"/>
        </w:rPr>
        <w:t xml:space="preserve">Tomado de</w:t>
      </w:r>
      <w:r w:rsidDel="00000000" w:rsidR="00000000" w:rsidRPr="00000000">
        <w:rPr>
          <w:rFonts w:ascii="Arial" w:cs="Arial" w:eastAsia="Arial" w:hAnsi="Arial"/>
          <w:i w:val="1"/>
          <w:iCs w:val="1"/>
          <w:sz w:val="20"/>
          <w:szCs w:val="20"/>
          <w:rtl w:val="0"/>
        </w:rPr>
        <w:t xml:space="preserve">: Guía Técnica Colombia (GTC) 45 </w:t>
      </w:r>
    </w:p>
    <w:p w:rsidR="00000000" w:rsidDel="00000000" w:rsidP="00000000" w:rsidRDefault="00000000" w:rsidRPr="00000000" w14:paraId="00000058">
      <w:pPr>
        <w:spacing w:line="480" w:lineRule="auto"/>
        <w:ind w:firstLine="0"/>
        <w:jc w:val="both"/>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Diligenciamiento matriz: </w:t>
      </w:r>
      <w:r w:rsidDel="00000000" w:rsidR="00000000" w:rsidRPr="00000000">
        <w:rPr>
          <w:rFonts w:ascii="Arial" w:cs="Arial" w:eastAsia="Arial" w:hAnsi="Arial"/>
          <w:sz w:val="20"/>
          <w:szCs w:val="20"/>
          <w:rtl w:val="0"/>
        </w:rPr>
        <w:t xml:space="preserve">Se toma como referencia los parámetros y conceptos desarrollados en la Guía Técnica Colombia (GTC) 45.</w:t>
      </w:r>
      <w:r w:rsidDel="00000000" w:rsidR="00000000" w:rsidRPr="00000000">
        <w:rPr>
          <w:rtl w:val="0"/>
        </w:rPr>
      </w:r>
    </w:p>
    <w:p w:rsidR="00000000" w:rsidDel="00000000" w:rsidP="00000000" w:rsidRDefault="00000000" w:rsidRPr="00000000" w14:paraId="00000059">
      <w:pPr>
        <w:spacing w:line="480" w:lineRule="auto"/>
        <w:ind w:firstLine="0"/>
        <w:jc w:val="both"/>
        <w:rPr>
          <w:rFonts w:ascii="Arial" w:cs="Arial" w:eastAsia="Arial" w:hAnsi="Arial"/>
          <w:sz w:val="20"/>
          <w:szCs w:val="20"/>
        </w:rPr>
      </w:pPr>
      <w:r w:rsidDel="00000000" w:rsidR="00000000" w:rsidRPr="00000000">
        <w:rPr>
          <w:rFonts w:ascii="Arial" w:cs="Arial" w:eastAsia="Arial" w:hAnsi="Arial"/>
          <w:sz w:val="20"/>
          <w:szCs w:val="20"/>
        </w:rPr>
        <w:drawing>
          <wp:inline distB="0" distT="0" distL="0" distR="0">
            <wp:extent cx="5612130" cy="1701800"/>
            <wp:effectExtent b="0" l="0" r="0" t="0"/>
            <wp:docPr id="12" name="image5.png"/>
            <a:graphic>
              <a:graphicData uri="http://schemas.openxmlformats.org/drawingml/2006/picture">
                <pic:pic>
                  <pic:nvPicPr>
                    <pic:cNvPr id="0" name="image5.png"/>
                    <pic:cNvPicPr preferRelativeResize="0"/>
                  </pic:nvPicPr>
                  <pic:blipFill>
                    <a:blip r:embed="rId13"/>
                    <a:srcRect b="0" l="0" r="0" t="0"/>
                    <a:stretch>
                      <a:fillRect/>
                    </a:stretch>
                  </pic:blipFill>
                  <pic:spPr>
                    <a:xfrm>
                      <a:off x="0" y="0"/>
                      <a:ext cx="5612130" cy="1701800"/>
                    </a:xfrm>
                    <a:prstGeom prst="rect"/>
                    <a:ln/>
                  </pic:spPr>
                </pic:pic>
              </a:graphicData>
            </a:graphic>
          </wp:inline>
        </w:drawing>
      </w:r>
      <w:r w:rsidDel="00000000" w:rsidR="00000000" w:rsidRPr="00000000">
        <w:rPr>
          <w:rtl w:val="0"/>
        </w:rPr>
      </w:r>
    </w:p>
    <w:p w:rsidR="00000000" w:rsidDel="00000000" w:rsidP="00000000" w:rsidRDefault="00000000" w:rsidRPr="00000000" w14:paraId="0000005A">
      <w:pPr>
        <w:spacing w:line="480" w:lineRule="auto"/>
        <w:ind w:firstLine="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De manera inicial con base en los procesos de la organización determine los procesos, lugares, actividades y tareas relacionadas a los peligros identificados como se evidencia en el anterior ejemplo para esto tenga en cuenta: </w:t>
      </w:r>
    </w:p>
    <w:p w:rsidR="00000000" w:rsidDel="00000000" w:rsidP="00000000" w:rsidRDefault="00000000" w:rsidRPr="00000000" w14:paraId="0000005B">
      <w:pPr>
        <w:numPr>
          <w:ilvl w:val="0"/>
          <w:numId w:val="3"/>
        </w:numPr>
        <w:spacing w:line="480" w:lineRule="auto"/>
        <w:ind w:left="720" w:hanging="360"/>
        <w:jc w:val="both"/>
        <w:rPr>
          <w:rFonts w:ascii="Calibri" w:cs="Calibri" w:eastAsia="Calibri" w:hAnsi="Calibri"/>
          <w:b w:val="1"/>
          <w:bCs w:val="1"/>
          <w:sz w:val="20"/>
          <w:szCs w:val="20"/>
        </w:rPr>
      </w:pPr>
      <w:r w:rsidDel="00000000" w:rsidR="00000000" w:rsidRPr="00000000">
        <w:rPr>
          <w:rFonts w:ascii="Arial" w:cs="Arial" w:eastAsia="Arial" w:hAnsi="Arial"/>
          <w:b w:val="1"/>
          <w:bCs w:val="1"/>
          <w:sz w:val="20"/>
          <w:szCs w:val="20"/>
          <w:rtl w:val="0"/>
        </w:rPr>
        <w:t xml:space="preserve">PROCESO: </w:t>
      </w:r>
      <w:r w:rsidDel="00000000" w:rsidR="00000000" w:rsidRPr="00000000">
        <w:rPr>
          <w:rFonts w:ascii="Arial" w:cs="Arial" w:eastAsia="Arial" w:hAnsi="Arial"/>
          <w:sz w:val="20"/>
          <w:szCs w:val="20"/>
          <w:rtl w:val="0"/>
        </w:rPr>
        <w:t xml:space="preserve">Conjunto de actividades mutuamente relacionadas o que interactúan, las cuales transforman elementos de entrada en resultados. </w:t>
      </w:r>
    </w:p>
    <w:p w:rsidR="00000000" w:rsidDel="00000000" w:rsidP="00000000" w:rsidRDefault="00000000" w:rsidRPr="00000000" w14:paraId="0000005C">
      <w:pPr>
        <w:spacing w:line="480" w:lineRule="auto"/>
        <w:ind w:left="720" w:firstLine="0"/>
        <w:jc w:val="both"/>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Ejemplo</w:t>
      </w:r>
      <w:r w:rsidDel="00000000" w:rsidR="00000000" w:rsidRPr="00000000">
        <w:rPr>
          <w:rFonts w:ascii="Arial" w:cs="Arial" w:eastAsia="Arial" w:hAnsi="Arial"/>
          <w:sz w:val="20"/>
          <w:szCs w:val="20"/>
          <w:rtl w:val="0"/>
        </w:rPr>
        <w:t xml:space="preserve">: Mantenimiento</w:t>
      </w:r>
    </w:p>
    <w:p w:rsidR="00000000" w:rsidDel="00000000" w:rsidP="00000000" w:rsidRDefault="00000000" w:rsidRPr="00000000" w14:paraId="0000005D">
      <w:pPr>
        <w:spacing w:line="480" w:lineRule="auto"/>
        <w:ind w:left="720" w:firstLine="0"/>
        <w:jc w:val="both"/>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Nota</w:t>
      </w:r>
      <w:r w:rsidDel="00000000" w:rsidR="00000000" w:rsidRPr="00000000">
        <w:rPr>
          <w:rFonts w:ascii="Arial" w:cs="Arial" w:eastAsia="Arial" w:hAnsi="Arial"/>
          <w:sz w:val="20"/>
          <w:szCs w:val="20"/>
          <w:rtl w:val="0"/>
        </w:rPr>
        <w:t xml:space="preserve">: Establecer todos los procesos relacionados a la cadena de producción de etapa productiva.</w:t>
      </w:r>
    </w:p>
    <w:p w:rsidR="00000000" w:rsidDel="00000000" w:rsidP="00000000" w:rsidRDefault="00000000" w:rsidRPr="00000000" w14:paraId="0000005E">
      <w:pPr>
        <w:numPr>
          <w:ilvl w:val="0"/>
          <w:numId w:val="3"/>
        </w:numPr>
        <w:spacing w:line="480" w:lineRule="auto"/>
        <w:ind w:left="720" w:hanging="360"/>
        <w:jc w:val="both"/>
        <w:rPr>
          <w:rFonts w:ascii="Calibri" w:cs="Calibri" w:eastAsia="Calibri" w:hAnsi="Calibri"/>
          <w:b w:val="1"/>
          <w:bCs w:val="1"/>
          <w:sz w:val="20"/>
          <w:szCs w:val="20"/>
        </w:rPr>
      </w:pPr>
      <w:r w:rsidDel="00000000" w:rsidR="00000000" w:rsidRPr="00000000">
        <w:rPr>
          <w:rFonts w:ascii="Arial" w:cs="Arial" w:eastAsia="Arial" w:hAnsi="Arial"/>
          <w:b w:val="1"/>
          <w:bCs w:val="1"/>
          <w:sz w:val="20"/>
          <w:szCs w:val="20"/>
          <w:rtl w:val="0"/>
        </w:rPr>
        <w:t xml:space="preserve">ZONA/LUGAR: </w:t>
      </w:r>
      <w:r w:rsidDel="00000000" w:rsidR="00000000" w:rsidRPr="00000000">
        <w:rPr>
          <w:rFonts w:ascii="Arial" w:cs="Arial" w:eastAsia="Arial" w:hAnsi="Arial"/>
          <w:sz w:val="20"/>
          <w:szCs w:val="20"/>
          <w:rtl w:val="0"/>
        </w:rPr>
        <w:t xml:space="preserve">Cualquier espacio físico en el que se realizan actividades relacionadas con el trabajo, bajo el control de la organización (NTC-OHSAS 18001).</w:t>
      </w:r>
    </w:p>
    <w:p w:rsidR="00000000" w:rsidDel="00000000" w:rsidP="00000000" w:rsidRDefault="00000000" w:rsidRPr="00000000" w14:paraId="0000005F">
      <w:pPr>
        <w:spacing w:line="480" w:lineRule="auto"/>
        <w:ind w:left="720" w:firstLine="0"/>
        <w:jc w:val="both"/>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Ejemplo</w:t>
      </w:r>
      <w:r w:rsidDel="00000000" w:rsidR="00000000" w:rsidRPr="00000000">
        <w:rPr>
          <w:rFonts w:ascii="Arial" w:cs="Arial" w:eastAsia="Arial" w:hAnsi="Arial"/>
          <w:sz w:val="20"/>
          <w:szCs w:val="20"/>
          <w:rtl w:val="0"/>
        </w:rPr>
        <w:t xml:space="preserve">: Oficina de Contabilidad y Compras </w:t>
      </w:r>
    </w:p>
    <w:p w:rsidR="00000000" w:rsidDel="00000000" w:rsidP="00000000" w:rsidRDefault="00000000" w:rsidRPr="00000000" w14:paraId="00000060">
      <w:pPr>
        <w:numPr>
          <w:ilvl w:val="0"/>
          <w:numId w:val="3"/>
        </w:numPr>
        <w:spacing w:line="480" w:lineRule="auto"/>
        <w:ind w:left="720" w:hanging="360"/>
        <w:jc w:val="both"/>
        <w:rPr>
          <w:rFonts w:ascii="Calibri" w:cs="Calibri" w:eastAsia="Calibri" w:hAnsi="Calibri"/>
          <w:b w:val="1"/>
          <w:bCs w:val="1"/>
          <w:sz w:val="20"/>
          <w:szCs w:val="20"/>
        </w:rPr>
      </w:pPr>
      <w:r w:rsidDel="00000000" w:rsidR="00000000" w:rsidRPr="00000000">
        <w:rPr>
          <w:rFonts w:ascii="Arial" w:cs="Arial" w:eastAsia="Arial" w:hAnsi="Arial"/>
          <w:b w:val="1"/>
          <w:bCs w:val="1"/>
          <w:sz w:val="20"/>
          <w:szCs w:val="20"/>
          <w:rtl w:val="0"/>
        </w:rPr>
        <w:t xml:space="preserve">ACTIVIDADES: </w:t>
      </w:r>
      <w:r w:rsidDel="00000000" w:rsidR="00000000" w:rsidRPr="00000000">
        <w:rPr>
          <w:rFonts w:ascii="Arial" w:cs="Arial" w:eastAsia="Arial" w:hAnsi="Arial"/>
          <w:sz w:val="20"/>
          <w:szCs w:val="20"/>
          <w:rtl w:val="0"/>
        </w:rPr>
        <w:t xml:space="preserve">Definir las actividades relacionadas al proceso productivo. </w:t>
      </w:r>
      <w:r w:rsidDel="00000000" w:rsidR="00000000" w:rsidRPr="00000000">
        <w:rPr>
          <w:rFonts w:ascii="Arial" w:cs="Arial" w:eastAsia="Arial" w:hAnsi="Arial"/>
          <w:b w:val="1"/>
          <w:bCs w:val="1"/>
          <w:sz w:val="20"/>
          <w:szCs w:val="20"/>
          <w:rtl w:val="0"/>
        </w:rPr>
        <w:t xml:space="preserve">Ejemplo</w:t>
      </w:r>
      <w:r w:rsidDel="00000000" w:rsidR="00000000" w:rsidRPr="00000000">
        <w:rPr>
          <w:rFonts w:ascii="Arial" w:cs="Arial" w:eastAsia="Arial" w:hAnsi="Arial"/>
          <w:sz w:val="20"/>
          <w:szCs w:val="20"/>
          <w:rtl w:val="0"/>
        </w:rPr>
        <w:t xml:space="preserve">: Mantenimiento locativo de oficinas administrativas</w:t>
      </w:r>
      <w:r w:rsidDel="00000000" w:rsidR="00000000" w:rsidRPr="00000000">
        <w:rPr>
          <w:rtl w:val="0"/>
        </w:rPr>
      </w:r>
    </w:p>
    <w:p w:rsidR="00000000" w:rsidDel="00000000" w:rsidP="00000000" w:rsidRDefault="00000000" w:rsidRPr="00000000" w14:paraId="00000061">
      <w:pPr>
        <w:numPr>
          <w:ilvl w:val="0"/>
          <w:numId w:val="3"/>
        </w:numPr>
        <w:spacing w:line="480" w:lineRule="auto"/>
        <w:ind w:left="720" w:hanging="360"/>
        <w:jc w:val="both"/>
        <w:rPr>
          <w:rFonts w:ascii="Calibri" w:cs="Calibri" w:eastAsia="Calibri" w:hAnsi="Calibri"/>
          <w:sz w:val="20"/>
          <w:szCs w:val="20"/>
        </w:rPr>
      </w:pPr>
      <w:r w:rsidDel="00000000" w:rsidR="00000000" w:rsidRPr="00000000">
        <w:rPr>
          <w:rFonts w:ascii="Arial" w:cs="Arial" w:eastAsia="Arial" w:hAnsi="Arial"/>
          <w:b w:val="1"/>
          <w:bCs w:val="1"/>
          <w:sz w:val="20"/>
          <w:szCs w:val="20"/>
          <w:rtl w:val="0"/>
        </w:rPr>
        <w:t xml:space="preserve">TAREAS: </w:t>
      </w:r>
      <w:r w:rsidDel="00000000" w:rsidR="00000000" w:rsidRPr="00000000">
        <w:rPr>
          <w:rFonts w:ascii="Arial" w:cs="Arial" w:eastAsia="Arial" w:hAnsi="Arial"/>
          <w:sz w:val="20"/>
          <w:szCs w:val="20"/>
          <w:rtl w:val="0"/>
        </w:rPr>
        <w:t xml:space="preserve">Definir todas las tareas relacionadas al desarrollo de la actividad. </w:t>
      </w:r>
      <w:r w:rsidDel="00000000" w:rsidR="00000000" w:rsidRPr="00000000">
        <w:rPr>
          <w:rFonts w:ascii="Arial" w:cs="Arial" w:eastAsia="Arial" w:hAnsi="Arial"/>
          <w:b w:val="1"/>
          <w:bCs w:val="1"/>
          <w:sz w:val="20"/>
          <w:szCs w:val="20"/>
          <w:rtl w:val="0"/>
        </w:rPr>
        <w:t xml:space="preserve">Ejemplo</w:t>
      </w:r>
      <w:r w:rsidDel="00000000" w:rsidR="00000000" w:rsidRPr="00000000">
        <w:rPr>
          <w:rFonts w:ascii="Arial" w:cs="Arial" w:eastAsia="Arial" w:hAnsi="Arial"/>
          <w:sz w:val="20"/>
          <w:szCs w:val="20"/>
          <w:rtl w:val="0"/>
        </w:rPr>
        <w:t xml:space="preserve">: pintar paredes</w:t>
      </w:r>
    </w:p>
    <w:p w:rsidR="00000000" w:rsidDel="00000000" w:rsidP="00000000" w:rsidRDefault="00000000" w:rsidRPr="00000000" w14:paraId="00000062">
      <w:pPr>
        <w:numPr>
          <w:ilvl w:val="0"/>
          <w:numId w:val="3"/>
        </w:numPr>
        <w:spacing w:line="480" w:lineRule="auto"/>
        <w:ind w:left="720" w:hanging="360"/>
        <w:jc w:val="both"/>
        <w:rPr>
          <w:rFonts w:ascii="Calibri" w:cs="Calibri" w:eastAsia="Calibri" w:hAnsi="Calibri"/>
          <w:b w:val="1"/>
          <w:bCs w:val="1"/>
          <w:sz w:val="20"/>
          <w:szCs w:val="20"/>
        </w:rPr>
      </w:pPr>
      <w:r w:rsidDel="00000000" w:rsidR="00000000" w:rsidRPr="00000000">
        <w:rPr>
          <w:rFonts w:ascii="Arial" w:cs="Arial" w:eastAsia="Arial" w:hAnsi="Arial"/>
          <w:b w:val="1"/>
          <w:bCs w:val="1"/>
          <w:sz w:val="20"/>
          <w:szCs w:val="20"/>
          <w:rtl w:val="0"/>
        </w:rPr>
        <w:t xml:space="preserve">RUTINARIO: </w:t>
      </w:r>
      <w:r w:rsidDel="00000000" w:rsidR="00000000" w:rsidRPr="00000000">
        <w:rPr>
          <w:rFonts w:ascii="Arial" w:cs="Arial" w:eastAsia="Arial" w:hAnsi="Arial"/>
          <w:sz w:val="20"/>
          <w:szCs w:val="20"/>
          <w:rtl w:val="0"/>
        </w:rPr>
        <w:t xml:space="preserve">Evaluar si la actividad mencionada corresponde a una actividad rutinaria o no rutinaria</w:t>
      </w:r>
      <w:r w:rsidDel="00000000" w:rsidR="00000000" w:rsidRPr="00000000">
        <w:rPr>
          <w:rFonts w:ascii="Arial" w:cs="Arial" w:eastAsia="Arial" w:hAnsi="Arial"/>
          <w:b w:val="1"/>
          <w:bCs w:val="1"/>
          <w:sz w:val="20"/>
          <w:szCs w:val="20"/>
          <w:rtl w:val="0"/>
        </w:rPr>
        <w:t xml:space="preserve">:</w:t>
      </w:r>
    </w:p>
    <w:p w:rsidR="00000000" w:rsidDel="00000000" w:rsidP="00000000" w:rsidRDefault="00000000" w:rsidRPr="00000000" w14:paraId="00000063">
      <w:pPr>
        <w:spacing w:line="480" w:lineRule="auto"/>
        <w:ind w:left="720" w:firstLine="0"/>
        <w:jc w:val="both"/>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Actividad rutinaria.</w:t>
      </w:r>
      <w:r w:rsidDel="00000000" w:rsidR="00000000" w:rsidRPr="00000000">
        <w:rPr>
          <w:rFonts w:ascii="Arial" w:cs="Arial" w:eastAsia="Arial" w:hAnsi="Arial"/>
          <w:sz w:val="20"/>
          <w:szCs w:val="20"/>
          <w:rtl w:val="0"/>
        </w:rPr>
        <w:t xml:space="preserve"> Actividad que forma parte de un proceso de la organización, se ha planificado y es estandarizable. </w:t>
      </w:r>
    </w:p>
    <w:p w:rsidR="00000000" w:rsidDel="00000000" w:rsidP="00000000" w:rsidRDefault="00000000" w:rsidRPr="00000000" w14:paraId="00000064">
      <w:pPr>
        <w:spacing w:line="480" w:lineRule="auto"/>
        <w:ind w:left="720" w:firstLine="0"/>
        <w:jc w:val="both"/>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Actividad no rutinaria.</w:t>
      </w:r>
      <w:r w:rsidDel="00000000" w:rsidR="00000000" w:rsidRPr="00000000">
        <w:rPr>
          <w:rFonts w:ascii="Arial" w:cs="Arial" w:eastAsia="Arial" w:hAnsi="Arial"/>
          <w:sz w:val="20"/>
          <w:szCs w:val="20"/>
          <w:rtl w:val="0"/>
        </w:rPr>
        <w:t xml:space="preserve"> Actividad no se ha planificado ni estandarizado dentro de un proceso de la organización o actividad que la organización determine como no rutinaria por su baja frecuencia de ejecución.</w:t>
      </w:r>
    </w:p>
    <w:p w:rsidR="00000000" w:rsidDel="00000000" w:rsidP="00000000" w:rsidRDefault="00000000" w:rsidRPr="00000000" w14:paraId="00000065">
      <w:pPr>
        <w:numPr>
          <w:ilvl w:val="0"/>
          <w:numId w:val="3"/>
        </w:numPr>
        <w:spacing w:line="480" w:lineRule="auto"/>
        <w:ind w:left="720" w:hanging="360"/>
        <w:jc w:val="both"/>
        <w:rPr>
          <w:rFonts w:ascii="Calibri" w:cs="Calibri" w:eastAsia="Calibri" w:hAnsi="Calibri"/>
          <w:b w:val="1"/>
          <w:bCs w:val="1"/>
          <w:sz w:val="20"/>
          <w:szCs w:val="20"/>
        </w:rPr>
      </w:pPr>
      <w:r w:rsidDel="00000000" w:rsidR="00000000" w:rsidRPr="00000000">
        <w:rPr>
          <w:rFonts w:ascii="Arial" w:cs="Arial" w:eastAsia="Arial" w:hAnsi="Arial"/>
          <w:b w:val="1"/>
          <w:bCs w:val="1"/>
          <w:sz w:val="20"/>
          <w:szCs w:val="20"/>
          <w:rtl w:val="0"/>
        </w:rPr>
        <w:t xml:space="preserve">PELIGRO: </w:t>
      </w:r>
      <w:r w:rsidDel="00000000" w:rsidR="00000000" w:rsidRPr="00000000">
        <w:rPr>
          <w:rFonts w:ascii="Arial" w:cs="Arial" w:eastAsia="Arial" w:hAnsi="Arial"/>
          <w:sz w:val="20"/>
          <w:szCs w:val="20"/>
          <w:rtl w:val="0"/>
        </w:rPr>
        <w:t xml:space="preserve">Fuente, situación o acto con potencial de daño en términos de enfermedad o lesión a las personas, o una combinación de estos (NTC-OHSAS 18001).</w:t>
      </w:r>
      <w:r w:rsidDel="00000000" w:rsidR="00000000" w:rsidRPr="00000000">
        <w:rPr>
          <w:rtl w:val="0"/>
        </w:rPr>
      </w:r>
    </w:p>
    <w:p w:rsidR="00000000" w:rsidDel="00000000" w:rsidP="00000000" w:rsidRDefault="00000000" w:rsidRPr="00000000" w14:paraId="00000066">
      <w:pPr>
        <w:spacing w:line="480" w:lineRule="auto"/>
        <w:ind w:left="720" w:firstLine="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Seleccione la categoría del peligro presentado en cada una de las etapas productivas según el Anexo A de la GTC 45. </w:t>
      </w:r>
    </w:p>
    <w:p w:rsidR="00000000" w:rsidDel="00000000" w:rsidP="00000000" w:rsidRDefault="00000000" w:rsidRPr="00000000" w14:paraId="00000067">
      <w:pPr>
        <w:ind w:left="720" w:firstLine="0"/>
        <w:jc w:val="center"/>
        <w:rPr>
          <w:rFonts w:ascii="Arial" w:cs="Arial" w:eastAsia="Arial" w:hAnsi="Arial"/>
          <w:sz w:val="20"/>
          <w:szCs w:val="20"/>
        </w:rPr>
      </w:pPr>
      <w:r w:rsidDel="00000000" w:rsidR="00000000" w:rsidRPr="00000000">
        <w:rPr>
          <w:rFonts w:ascii="Arial" w:cs="Arial" w:eastAsia="Arial" w:hAnsi="Arial"/>
          <w:sz w:val="20"/>
          <w:szCs w:val="20"/>
        </w:rPr>
        <w:drawing>
          <wp:inline distB="0" distT="0" distL="0" distR="0">
            <wp:extent cx="5612130" cy="2844800"/>
            <wp:effectExtent b="0" l="0" r="0" t="0"/>
            <wp:docPr id="1" name="image3.png"/>
            <a:graphic>
              <a:graphicData uri="http://schemas.openxmlformats.org/drawingml/2006/picture">
                <pic:pic>
                  <pic:nvPicPr>
                    <pic:cNvPr id="0" name="image3.png"/>
                    <pic:cNvPicPr preferRelativeResize="0"/>
                  </pic:nvPicPr>
                  <pic:blipFill>
                    <a:blip r:embed="rId14"/>
                    <a:srcRect b="0" l="0" r="0" t="0"/>
                    <a:stretch>
                      <a:fillRect/>
                    </a:stretch>
                  </pic:blipFill>
                  <pic:spPr>
                    <a:xfrm>
                      <a:off x="0" y="0"/>
                      <a:ext cx="5612130" cy="2844800"/>
                    </a:xfrm>
                    <a:prstGeom prst="rect"/>
                    <a:ln/>
                  </pic:spPr>
                </pic:pic>
              </a:graphicData>
            </a:graphic>
          </wp:inline>
        </w:drawing>
      </w:r>
      <w:r w:rsidDel="00000000" w:rsidR="00000000" w:rsidRPr="00000000">
        <w:rPr>
          <w:rtl w:val="0"/>
        </w:rPr>
      </w:r>
    </w:p>
    <w:p w:rsidR="00000000" w:rsidDel="00000000" w:rsidP="00000000" w:rsidRDefault="00000000" w:rsidRPr="00000000" w14:paraId="00000068">
      <w:pPr>
        <w:ind w:left="720"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(GTC 45)</w:t>
      </w:r>
    </w:p>
    <w:p w:rsidR="00000000" w:rsidDel="00000000" w:rsidP="00000000" w:rsidRDefault="00000000" w:rsidRPr="00000000" w14:paraId="00000069">
      <w:pPr>
        <w:ind w:left="720" w:firstLine="0"/>
        <w:jc w:val="center"/>
        <w:rPr>
          <w:rFonts w:ascii="Arial" w:cs="Arial" w:eastAsia="Arial" w:hAnsi="Arial"/>
          <w:sz w:val="20"/>
          <w:szCs w:val="20"/>
        </w:rPr>
      </w:pPr>
      <w:r w:rsidDel="00000000" w:rsidR="00000000" w:rsidRPr="00000000">
        <w:rPr>
          <w:rtl w:val="0"/>
        </w:rPr>
      </w:r>
    </w:p>
    <w:p w:rsidR="00000000" w:rsidDel="00000000" w:rsidP="00000000" w:rsidRDefault="00000000" w:rsidRPr="00000000" w14:paraId="0000006A">
      <w:pPr>
        <w:spacing w:line="480" w:lineRule="auto"/>
        <w:ind w:left="720" w:firstLine="0"/>
        <w:jc w:val="both"/>
        <w:rPr>
          <w:rFonts w:ascii="Arial" w:cs="Arial" w:eastAsia="Arial" w:hAnsi="Arial"/>
          <w:i w:val="1"/>
          <w:iCs w:val="1"/>
          <w:sz w:val="20"/>
          <w:szCs w:val="20"/>
        </w:rPr>
      </w:pPr>
      <w:r w:rsidDel="00000000" w:rsidR="00000000" w:rsidRPr="00000000">
        <w:rPr>
          <w:rFonts w:ascii="Arial" w:cs="Arial" w:eastAsia="Arial" w:hAnsi="Arial"/>
          <w:b w:val="1"/>
          <w:bCs w:val="1"/>
          <w:i w:val="1"/>
          <w:iCs w:val="1"/>
          <w:sz w:val="20"/>
          <w:szCs w:val="20"/>
          <w:rtl w:val="0"/>
        </w:rPr>
        <w:t xml:space="preserve">Nota</w:t>
      </w:r>
      <w:r w:rsidDel="00000000" w:rsidR="00000000" w:rsidRPr="00000000">
        <w:rPr>
          <w:rFonts w:ascii="Arial" w:cs="Arial" w:eastAsia="Arial" w:hAnsi="Arial"/>
          <w:i w:val="1"/>
          <w:iCs w:val="1"/>
          <w:sz w:val="20"/>
          <w:szCs w:val="20"/>
          <w:rtl w:val="0"/>
        </w:rPr>
        <w:t xml:space="preserve">: En el proceso productivo se pueden presentar varios peligros por proceso, es importante, que se analicen por separado cada uno de ellos. </w:t>
      </w:r>
    </w:p>
    <w:p w:rsidR="00000000" w:rsidDel="00000000" w:rsidP="00000000" w:rsidRDefault="00000000" w:rsidRPr="00000000" w14:paraId="0000006B">
      <w:pPr>
        <w:spacing w:line="480" w:lineRule="auto"/>
        <w:ind w:left="720" w:firstLine="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A continuación, se relaciona un ejemplo a tener en cuenta: </w:t>
      </w:r>
    </w:p>
    <w:p w:rsidR="00000000" w:rsidDel="00000000" w:rsidP="00000000" w:rsidRDefault="00000000" w:rsidRPr="00000000" w14:paraId="0000006C">
      <w:pPr>
        <w:spacing w:line="480" w:lineRule="auto"/>
        <w:ind w:left="720" w:firstLine="0"/>
        <w:jc w:val="center"/>
        <w:rPr>
          <w:rFonts w:ascii="Arial" w:cs="Arial" w:eastAsia="Arial" w:hAnsi="Arial"/>
          <w:sz w:val="20"/>
          <w:szCs w:val="20"/>
        </w:rPr>
      </w:pPr>
      <w:r w:rsidDel="00000000" w:rsidR="00000000" w:rsidRPr="00000000">
        <w:rPr>
          <w:rFonts w:ascii="Arial" w:cs="Arial" w:eastAsia="Arial" w:hAnsi="Arial"/>
          <w:sz w:val="20"/>
          <w:szCs w:val="20"/>
        </w:rPr>
        <w:drawing>
          <wp:inline distB="0" distT="0" distL="0" distR="0">
            <wp:extent cx="2095794" cy="3151312"/>
            <wp:effectExtent b="0" l="0" r="0" t="0"/>
            <wp:docPr id="2" name="image5.png"/>
            <a:graphic>
              <a:graphicData uri="http://schemas.openxmlformats.org/drawingml/2006/picture">
                <pic:pic>
                  <pic:nvPicPr>
                    <pic:cNvPr id="0" name="image5.png"/>
                    <pic:cNvPicPr preferRelativeResize="0"/>
                  </pic:nvPicPr>
                  <pic:blipFill>
                    <a:blip r:embed="rId13"/>
                    <a:srcRect b="0" l="1" r="79849" t="0"/>
                    <a:stretch>
                      <a:fillRect/>
                    </a:stretch>
                  </pic:blipFill>
                  <pic:spPr>
                    <a:xfrm>
                      <a:off x="0" y="0"/>
                      <a:ext cx="2095794" cy="3151312"/>
                    </a:xfrm>
                    <a:prstGeom prst="rect"/>
                    <a:ln/>
                  </pic:spPr>
                </pic:pic>
              </a:graphicData>
            </a:graphic>
          </wp:inline>
        </w:drawing>
      </w:r>
      <w:r w:rsidDel="00000000" w:rsidR="00000000" w:rsidRPr="00000000">
        <w:rPr>
          <w:rtl w:val="0"/>
        </w:rPr>
      </w:r>
    </w:p>
    <w:p w:rsidR="00000000" w:rsidDel="00000000" w:rsidP="00000000" w:rsidRDefault="00000000" w:rsidRPr="00000000" w14:paraId="0000006D">
      <w:pPr>
        <w:spacing w:line="480" w:lineRule="auto"/>
        <w:ind w:left="720" w:firstLine="0"/>
        <w:jc w:val="center"/>
        <w:rPr>
          <w:rFonts w:ascii="Arial" w:cs="Arial" w:eastAsia="Arial" w:hAnsi="Arial"/>
          <w:sz w:val="20"/>
          <w:szCs w:val="20"/>
        </w:rPr>
      </w:pPr>
      <w:r w:rsidDel="00000000" w:rsidR="00000000" w:rsidRPr="00000000">
        <w:rPr>
          <w:rtl w:val="0"/>
        </w:rPr>
      </w:r>
    </w:p>
    <w:p w:rsidR="00000000" w:rsidDel="00000000" w:rsidP="00000000" w:rsidRDefault="00000000" w:rsidRPr="00000000" w14:paraId="0000006E">
      <w:pPr>
        <w:numPr>
          <w:ilvl w:val="0"/>
          <w:numId w:val="3"/>
        </w:numPr>
        <w:spacing w:line="480" w:lineRule="auto"/>
        <w:ind w:left="720" w:hanging="360"/>
        <w:jc w:val="both"/>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EFECTOS POSIBLES:</w:t>
      </w:r>
    </w:p>
    <w:p w:rsidR="00000000" w:rsidDel="00000000" w:rsidP="00000000" w:rsidRDefault="00000000" w:rsidRPr="00000000" w14:paraId="0000006F">
      <w:pPr>
        <w:spacing w:line="480" w:lineRule="auto"/>
        <w:ind w:left="720" w:firstLine="0"/>
        <w:jc w:val="both"/>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Consecuencia</w:t>
      </w:r>
      <w:r w:rsidDel="00000000" w:rsidR="00000000" w:rsidRPr="00000000">
        <w:rPr>
          <w:rFonts w:ascii="Arial" w:cs="Arial" w:eastAsia="Arial" w:hAnsi="Arial"/>
          <w:sz w:val="20"/>
          <w:szCs w:val="20"/>
          <w:rtl w:val="0"/>
        </w:rPr>
        <w:t xml:space="preserve">. Resultado, en términos de lesión o enfermedad, de la materialización de un riesgo, expresado cualitativa o cuantitativamente.</w:t>
      </w:r>
    </w:p>
    <w:p w:rsidR="00000000" w:rsidDel="00000000" w:rsidP="00000000" w:rsidRDefault="00000000" w:rsidRPr="00000000" w14:paraId="00000070">
      <w:pPr>
        <w:numPr>
          <w:ilvl w:val="0"/>
          <w:numId w:val="3"/>
        </w:numPr>
        <w:spacing w:line="480" w:lineRule="auto"/>
        <w:ind w:left="720" w:hanging="360"/>
        <w:jc w:val="both"/>
        <w:rPr>
          <w:rFonts w:ascii="Calibri" w:cs="Calibri" w:eastAsia="Calibri" w:hAnsi="Calibri"/>
          <w:b w:val="1"/>
          <w:bCs w:val="1"/>
          <w:sz w:val="20"/>
          <w:szCs w:val="20"/>
        </w:rPr>
      </w:pPr>
      <w:r w:rsidDel="00000000" w:rsidR="00000000" w:rsidRPr="00000000">
        <w:rPr>
          <w:rFonts w:ascii="Arial" w:cs="Arial" w:eastAsia="Arial" w:hAnsi="Arial"/>
          <w:b w:val="1"/>
          <w:bCs w:val="1"/>
          <w:sz w:val="20"/>
          <w:szCs w:val="20"/>
          <w:rtl w:val="0"/>
        </w:rPr>
        <w:t xml:space="preserve">CONTROLES EXISTENTES: </w:t>
      </w:r>
      <w:r w:rsidDel="00000000" w:rsidR="00000000" w:rsidRPr="00000000">
        <w:rPr>
          <w:rFonts w:ascii="Arial" w:cs="Arial" w:eastAsia="Arial" w:hAnsi="Arial"/>
          <w:sz w:val="20"/>
          <w:szCs w:val="20"/>
          <w:rtl w:val="0"/>
        </w:rPr>
        <w:t xml:space="preserve">Medida(s) implementada(s) con el fin de minimizar la ocurrencia. </w:t>
      </w:r>
    </w:p>
    <w:p w:rsidR="00000000" w:rsidDel="00000000" w:rsidP="00000000" w:rsidRDefault="00000000" w:rsidRPr="00000000" w14:paraId="00000071">
      <w:pPr>
        <w:spacing w:line="480" w:lineRule="auto"/>
        <w:ind w:left="720" w:firstLine="0"/>
        <w:jc w:val="center"/>
        <w:rPr>
          <w:rFonts w:ascii="Arial" w:cs="Arial" w:eastAsia="Arial" w:hAnsi="Arial"/>
          <w:sz w:val="20"/>
          <w:szCs w:val="20"/>
        </w:rPr>
      </w:pPr>
      <w:r w:rsidDel="00000000" w:rsidR="00000000" w:rsidRPr="00000000">
        <w:rPr>
          <w:rFonts w:ascii="Arial" w:cs="Arial" w:eastAsia="Arial" w:hAnsi="Arial"/>
          <w:sz w:val="20"/>
          <w:szCs w:val="20"/>
        </w:rPr>
        <w:drawing>
          <wp:inline distB="114300" distT="114300" distL="114300" distR="114300">
            <wp:extent cx="2438400" cy="2333625"/>
            <wp:effectExtent b="0" l="0" r="0" t="0"/>
            <wp:docPr id="5" name="image10.png"/>
            <a:graphic>
              <a:graphicData uri="http://schemas.openxmlformats.org/drawingml/2006/picture">
                <pic:pic>
                  <pic:nvPicPr>
                    <pic:cNvPr id="0" name="image10.png"/>
                    <pic:cNvPicPr preferRelativeResize="0"/>
                  </pic:nvPicPr>
                  <pic:blipFill>
                    <a:blip r:embed="rId15"/>
                    <a:srcRect b="0" l="0" r="0" t="0"/>
                    <a:stretch>
                      <a:fillRect/>
                    </a:stretch>
                  </pic:blipFill>
                  <pic:spPr>
                    <a:xfrm>
                      <a:off x="0" y="0"/>
                      <a:ext cx="2438400" cy="2333625"/>
                    </a:xfrm>
                    <a:prstGeom prst="rect"/>
                    <a:ln/>
                  </pic:spPr>
                </pic:pic>
              </a:graphicData>
            </a:graphic>
          </wp:inline>
        </w:drawing>
      </w:r>
      <w:r w:rsidDel="00000000" w:rsidR="00000000" w:rsidRPr="00000000">
        <w:rPr>
          <w:rtl w:val="0"/>
        </w:rPr>
      </w:r>
    </w:p>
    <w:p w:rsidR="00000000" w:rsidDel="00000000" w:rsidP="00000000" w:rsidRDefault="00000000" w:rsidRPr="00000000" w14:paraId="00000072">
      <w:pPr>
        <w:spacing w:line="480" w:lineRule="auto"/>
        <w:ind w:left="720" w:firstLine="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Nota: A partir del análisis del peligro presentado en la empresa verifique si se tienen establecidos controles en la fuente, medio o en el individuo. Es importante no confundir este ítem con el planteamiento de medidas de intervención que se desarrollará al final de la matriz como su propuesta ante la falta de controles existentes o el robustecimiento de los mismos.  </w:t>
      </w:r>
    </w:p>
    <w:p w:rsidR="00000000" w:rsidDel="00000000" w:rsidP="00000000" w:rsidRDefault="00000000" w:rsidRPr="00000000" w14:paraId="00000073">
      <w:pPr>
        <w:spacing w:line="480" w:lineRule="auto"/>
        <w:ind w:left="720" w:firstLine="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De acuerdo con Martínez (2024), se relacionan algunos ejemplos respecto a los controles:</w:t>
      </w:r>
    </w:p>
    <w:p w:rsidR="00000000" w:rsidDel="00000000" w:rsidP="00000000" w:rsidRDefault="00000000" w:rsidRPr="00000000" w14:paraId="00000074">
      <w:pPr>
        <w:spacing w:line="480" w:lineRule="auto"/>
        <w:ind w:left="720" w:firstLine="0"/>
        <w:jc w:val="both"/>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Fuente: </w:t>
      </w:r>
      <w:r w:rsidDel="00000000" w:rsidR="00000000" w:rsidRPr="00000000">
        <w:rPr>
          <w:rFonts w:ascii="Arial" w:cs="Arial" w:eastAsia="Arial" w:hAnsi="Arial"/>
          <w:sz w:val="20"/>
          <w:szCs w:val="20"/>
          <w:rtl w:val="0"/>
        </w:rPr>
        <w:t xml:space="preserve">Las medidas de control en la fuente se centran en eliminar o reducir el peligro en su origen. Esto puede incluir:</w:t>
      </w:r>
      <w:r w:rsidDel="00000000" w:rsidR="00000000" w:rsidRPr="00000000">
        <w:rPr>
          <w:rtl w:val="0"/>
        </w:rPr>
      </w:r>
    </w:p>
    <w:p w:rsidR="00000000" w:rsidDel="00000000" w:rsidP="00000000" w:rsidRDefault="00000000" w:rsidRPr="00000000" w14:paraId="00000075">
      <w:pPr>
        <w:numPr>
          <w:ilvl w:val="0"/>
          <w:numId w:val="4"/>
        </w:numPr>
        <w:spacing w:line="480" w:lineRule="auto"/>
        <w:ind w:left="360" w:hanging="360"/>
        <w:jc w:val="both"/>
        <w:rPr>
          <w:rFonts w:ascii="Calibri" w:cs="Calibri" w:eastAsia="Calibri" w:hAnsi="Calibri"/>
          <w:b w:val="0"/>
          <w:bCs w:val="0"/>
          <w:sz w:val="20"/>
          <w:szCs w:val="20"/>
        </w:rPr>
      </w:pPr>
      <w:r w:rsidDel="00000000" w:rsidR="00000000" w:rsidRPr="00000000">
        <w:rPr>
          <w:rFonts w:ascii="Arial" w:cs="Arial" w:eastAsia="Arial" w:hAnsi="Arial"/>
          <w:b w:val="1"/>
          <w:bCs w:val="1"/>
          <w:sz w:val="20"/>
          <w:szCs w:val="20"/>
          <w:rtl w:val="0"/>
        </w:rPr>
        <w:t xml:space="preserve">Reemplazo de sustancias:</w:t>
      </w:r>
      <w:r w:rsidDel="00000000" w:rsidR="00000000" w:rsidRPr="00000000">
        <w:rPr>
          <w:rFonts w:ascii="Arial" w:cs="Arial" w:eastAsia="Arial" w:hAnsi="Arial"/>
          <w:sz w:val="20"/>
          <w:szCs w:val="20"/>
          <w:rtl w:val="0"/>
        </w:rPr>
        <w:t xml:space="preserve"> Sustituir materiales peligrosos por otros menos riesgosos.</w:t>
      </w:r>
    </w:p>
    <w:p w:rsidR="00000000" w:rsidDel="00000000" w:rsidP="00000000" w:rsidRDefault="00000000" w:rsidRPr="00000000" w14:paraId="00000076">
      <w:pPr>
        <w:numPr>
          <w:ilvl w:val="0"/>
          <w:numId w:val="4"/>
        </w:numPr>
        <w:spacing w:line="480" w:lineRule="auto"/>
        <w:ind w:left="360" w:hanging="360"/>
        <w:jc w:val="both"/>
        <w:rPr>
          <w:rFonts w:ascii="Calibri" w:cs="Calibri" w:eastAsia="Calibri" w:hAnsi="Calibri"/>
          <w:b w:val="0"/>
          <w:bCs w:val="0"/>
          <w:sz w:val="20"/>
          <w:szCs w:val="20"/>
        </w:rPr>
      </w:pPr>
      <w:r w:rsidDel="00000000" w:rsidR="00000000" w:rsidRPr="00000000">
        <w:rPr>
          <w:rFonts w:ascii="Arial" w:cs="Arial" w:eastAsia="Arial" w:hAnsi="Arial"/>
          <w:b w:val="1"/>
          <w:bCs w:val="1"/>
          <w:sz w:val="20"/>
          <w:szCs w:val="20"/>
          <w:rtl w:val="0"/>
        </w:rPr>
        <w:t xml:space="preserve">Modificación de procesos:</w:t>
      </w:r>
      <w:r w:rsidDel="00000000" w:rsidR="00000000" w:rsidRPr="00000000">
        <w:rPr>
          <w:rFonts w:ascii="Arial" w:cs="Arial" w:eastAsia="Arial" w:hAnsi="Arial"/>
          <w:sz w:val="20"/>
          <w:szCs w:val="20"/>
          <w:rtl w:val="0"/>
        </w:rPr>
        <w:t xml:space="preserve"> Cambiar el método de trabajo para eliminar la generación de riesgos.</w:t>
      </w:r>
    </w:p>
    <w:p w:rsidR="00000000" w:rsidDel="00000000" w:rsidP="00000000" w:rsidRDefault="00000000" w:rsidRPr="00000000" w14:paraId="00000077">
      <w:pPr>
        <w:numPr>
          <w:ilvl w:val="0"/>
          <w:numId w:val="4"/>
        </w:numPr>
        <w:spacing w:line="480" w:lineRule="auto"/>
        <w:ind w:left="360" w:hanging="360"/>
        <w:jc w:val="both"/>
        <w:rPr>
          <w:rFonts w:ascii="Calibri" w:cs="Calibri" w:eastAsia="Calibri" w:hAnsi="Calibri"/>
          <w:b w:val="0"/>
          <w:bCs w:val="0"/>
          <w:sz w:val="20"/>
          <w:szCs w:val="20"/>
        </w:rPr>
      </w:pPr>
      <w:r w:rsidDel="00000000" w:rsidR="00000000" w:rsidRPr="00000000">
        <w:rPr>
          <w:rFonts w:ascii="Arial" w:cs="Arial" w:eastAsia="Arial" w:hAnsi="Arial"/>
          <w:b w:val="1"/>
          <w:bCs w:val="1"/>
          <w:sz w:val="20"/>
          <w:szCs w:val="20"/>
          <w:rtl w:val="0"/>
        </w:rPr>
        <w:t xml:space="preserve">Diseño seguro de equipos:</w:t>
      </w:r>
      <w:r w:rsidDel="00000000" w:rsidR="00000000" w:rsidRPr="00000000">
        <w:rPr>
          <w:rFonts w:ascii="Arial" w:cs="Arial" w:eastAsia="Arial" w:hAnsi="Arial"/>
          <w:sz w:val="20"/>
          <w:szCs w:val="20"/>
          <w:rtl w:val="0"/>
        </w:rPr>
        <w:t xml:space="preserve"> Implementar maquinaria y herramientas que minimicen el riesgo de accidentes.</w:t>
      </w:r>
    </w:p>
    <w:p w:rsidR="00000000" w:rsidDel="00000000" w:rsidP="00000000" w:rsidRDefault="00000000" w:rsidRPr="00000000" w14:paraId="00000078">
      <w:pPr>
        <w:spacing w:line="480" w:lineRule="auto"/>
        <w:ind w:left="720" w:firstLine="0"/>
        <w:jc w:val="both"/>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Medio: </w:t>
      </w:r>
      <w:r w:rsidDel="00000000" w:rsidR="00000000" w:rsidRPr="00000000">
        <w:rPr>
          <w:rFonts w:ascii="Arial" w:cs="Arial" w:eastAsia="Arial" w:hAnsi="Arial"/>
          <w:sz w:val="20"/>
          <w:szCs w:val="20"/>
          <w:rtl w:val="0"/>
        </w:rPr>
        <w:t xml:space="preserve">Las medidas de control en el medio están dirigidas a cambiar las condiciones del entorno laboral. Estas pueden incluir:</w:t>
      </w:r>
    </w:p>
    <w:p w:rsidR="00000000" w:rsidDel="00000000" w:rsidP="00000000" w:rsidRDefault="00000000" w:rsidRPr="00000000" w14:paraId="00000079">
      <w:pPr>
        <w:numPr>
          <w:ilvl w:val="0"/>
          <w:numId w:val="1"/>
        </w:numPr>
        <w:spacing w:line="480" w:lineRule="auto"/>
        <w:ind w:left="1440" w:hanging="360"/>
        <w:jc w:val="both"/>
        <w:rPr>
          <w:rFonts w:ascii="Calibri" w:cs="Calibri" w:eastAsia="Calibri" w:hAnsi="Calibri"/>
          <w:sz w:val="20"/>
          <w:szCs w:val="20"/>
        </w:rPr>
      </w:pPr>
      <w:r w:rsidDel="00000000" w:rsidR="00000000" w:rsidRPr="00000000">
        <w:rPr>
          <w:rFonts w:ascii="Arial" w:cs="Arial" w:eastAsia="Arial" w:hAnsi="Arial"/>
          <w:b w:val="1"/>
          <w:bCs w:val="1"/>
          <w:sz w:val="20"/>
          <w:szCs w:val="20"/>
          <w:rtl w:val="0"/>
        </w:rPr>
        <w:t xml:space="preserve">Ventilación adecuada</w:t>
      </w:r>
      <w:r w:rsidDel="00000000" w:rsidR="00000000" w:rsidRPr="00000000">
        <w:rPr>
          <w:rFonts w:ascii="Arial" w:cs="Arial" w:eastAsia="Arial" w:hAnsi="Arial"/>
          <w:sz w:val="20"/>
          <w:szCs w:val="20"/>
          <w:rtl w:val="0"/>
        </w:rPr>
        <w:t xml:space="preserve">: Asegurar una correcta circulación de aire para reducir la concentración de contaminantes.</w:t>
      </w:r>
    </w:p>
    <w:p w:rsidR="00000000" w:rsidDel="00000000" w:rsidP="00000000" w:rsidRDefault="00000000" w:rsidRPr="00000000" w14:paraId="0000007A">
      <w:pPr>
        <w:numPr>
          <w:ilvl w:val="0"/>
          <w:numId w:val="1"/>
        </w:numPr>
        <w:spacing w:line="480" w:lineRule="auto"/>
        <w:ind w:left="1440" w:hanging="360"/>
        <w:jc w:val="both"/>
        <w:rPr>
          <w:rFonts w:ascii="Calibri" w:cs="Calibri" w:eastAsia="Calibri" w:hAnsi="Calibri"/>
          <w:sz w:val="20"/>
          <w:szCs w:val="20"/>
        </w:rPr>
      </w:pPr>
      <w:r w:rsidDel="00000000" w:rsidR="00000000" w:rsidRPr="00000000">
        <w:rPr>
          <w:rFonts w:ascii="Arial" w:cs="Arial" w:eastAsia="Arial" w:hAnsi="Arial"/>
          <w:b w:val="1"/>
          <w:bCs w:val="1"/>
          <w:sz w:val="20"/>
          <w:szCs w:val="20"/>
          <w:rtl w:val="0"/>
        </w:rPr>
        <w:t xml:space="preserve">Controles de ruido:</w:t>
      </w:r>
      <w:r w:rsidDel="00000000" w:rsidR="00000000" w:rsidRPr="00000000">
        <w:rPr>
          <w:rFonts w:ascii="Arial" w:cs="Arial" w:eastAsia="Arial" w:hAnsi="Arial"/>
          <w:sz w:val="20"/>
          <w:szCs w:val="20"/>
          <w:rtl w:val="0"/>
        </w:rPr>
        <w:t xml:space="preserve"> Implementar barreras acústicas o utilizar equipos menos ruidosos.</w:t>
      </w:r>
    </w:p>
    <w:p w:rsidR="00000000" w:rsidDel="00000000" w:rsidP="00000000" w:rsidRDefault="00000000" w:rsidRPr="00000000" w14:paraId="0000007B">
      <w:pPr>
        <w:numPr>
          <w:ilvl w:val="0"/>
          <w:numId w:val="1"/>
        </w:numPr>
        <w:spacing w:line="480" w:lineRule="auto"/>
        <w:ind w:left="1440" w:hanging="360"/>
        <w:jc w:val="both"/>
        <w:rPr>
          <w:rFonts w:ascii="Calibri" w:cs="Calibri" w:eastAsia="Calibri" w:hAnsi="Calibri"/>
          <w:sz w:val="20"/>
          <w:szCs w:val="20"/>
        </w:rPr>
      </w:pPr>
      <w:r w:rsidDel="00000000" w:rsidR="00000000" w:rsidRPr="00000000">
        <w:rPr>
          <w:rFonts w:ascii="Arial" w:cs="Arial" w:eastAsia="Arial" w:hAnsi="Arial"/>
          <w:b w:val="1"/>
          <w:bCs w:val="1"/>
          <w:sz w:val="20"/>
          <w:szCs w:val="20"/>
          <w:rtl w:val="0"/>
        </w:rPr>
        <w:t xml:space="preserve">Mantenimiento del espacio de trabajo</w:t>
      </w:r>
      <w:r w:rsidDel="00000000" w:rsidR="00000000" w:rsidRPr="00000000">
        <w:rPr>
          <w:rFonts w:ascii="Arial" w:cs="Arial" w:eastAsia="Arial" w:hAnsi="Arial"/>
          <w:sz w:val="20"/>
          <w:szCs w:val="20"/>
          <w:rtl w:val="0"/>
        </w:rPr>
        <w:t xml:space="preserve">: Organizar el entorno de trabajo para prevenir caídas y accidentes.</w:t>
      </w:r>
    </w:p>
    <w:p w:rsidR="00000000" w:rsidDel="00000000" w:rsidP="00000000" w:rsidRDefault="00000000" w:rsidRPr="00000000" w14:paraId="0000007C">
      <w:pPr>
        <w:spacing w:line="480" w:lineRule="auto"/>
        <w:ind w:left="720" w:firstLine="0"/>
        <w:jc w:val="both"/>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Individuo: </w:t>
      </w:r>
      <w:r w:rsidDel="00000000" w:rsidR="00000000" w:rsidRPr="00000000">
        <w:rPr>
          <w:rFonts w:ascii="Arial" w:cs="Arial" w:eastAsia="Arial" w:hAnsi="Arial"/>
          <w:sz w:val="20"/>
          <w:szCs w:val="20"/>
          <w:rtl w:val="0"/>
        </w:rPr>
        <w:t xml:space="preserve">Las medidas de control en el individuo se enfocan en la capacitación y protección de los trabajadores. Incluyen:</w:t>
      </w:r>
    </w:p>
    <w:p w:rsidR="00000000" w:rsidDel="00000000" w:rsidP="00000000" w:rsidRDefault="00000000" w:rsidRPr="00000000" w14:paraId="0000007D">
      <w:pPr>
        <w:numPr>
          <w:ilvl w:val="0"/>
          <w:numId w:val="5"/>
        </w:numPr>
        <w:spacing w:line="480" w:lineRule="auto"/>
        <w:ind w:left="1440" w:hanging="360"/>
        <w:jc w:val="both"/>
        <w:rPr>
          <w:rFonts w:ascii="Calibri" w:cs="Calibri" w:eastAsia="Calibri" w:hAnsi="Calibri"/>
          <w:sz w:val="20"/>
          <w:szCs w:val="20"/>
        </w:rPr>
      </w:pPr>
      <w:r w:rsidDel="00000000" w:rsidR="00000000" w:rsidRPr="00000000">
        <w:rPr>
          <w:rFonts w:ascii="Arial" w:cs="Arial" w:eastAsia="Arial" w:hAnsi="Arial"/>
          <w:b w:val="1"/>
          <w:bCs w:val="1"/>
          <w:sz w:val="20"/>
          <w:szCs w:val="20"/>
          <w:rtl w:val="0"/>
        </w:rPr>
        <w:t xml:space="preserve">Capacitación y concientización</w:t>
      </w:r>
      <w:r w:rsidDel="00000000" w:rsidR="00000000" w:rsidRPr="00000000">
        <w:rPr>
          <w:rFonts w:ascii="Arial" w:cs="Arial" w:eastAsia="Arial" w:hAnsi="Arial"/>
          <w:sz w:val="20"/>
          <w:szCs w:val="20"/>
          <w:rtl w:val="0"/>
        </w:rPr>
        <w:t xml:space="preserve">: Educar a los empleados sobre los riesgos y cómo prevenir accidentes.</w:t>
      </w:r>
    </w:p>
    <w:p w:rsidR="00000000" w:rsidDel="00000000" w:rsidP="00000000" w:rsidRDefault="00000000" w:rsidRPr="00000000" w14:paraId="0000007E">
      <w:pPr>
        <w:numPr>
          <w:ilvl w:val="0"/>
          <w:numId w:val="5"/>
        </w:numPr>
        <w:spacing w:line="480" w:lineRule="auto"/>
        <w:ind w:left="1440" w:hanging="360"/>
        <w:jc w:val="both"/>
        <w:rPr>
          <w:rFonts w:ascii="Calibri" w:cs="Calibri" w:eastAsia="Calibri" w:hAnsi="Calibri"/>
          <w:sz w:val="20"/>
          <w:szCs w:val="20"/>
        </w:rPr>
      </w:pPr>
      <w:r w:rsidDel="00000000" w:rsidR="00000000" w:rsidRPr="00000000">
        <w:rPr>
          <w:rFonts w:ascii="Arial" w:cs="Arial" w:eastAsia="Arial" w:hAnsi="Arial"/>
          <w:b w:val="1"/>
          <w:bCs w:val="1"/>
          <w:sz w:val="20"/>
          <w:szCs w:val="20"/>
          <w:rtl w:val="0"/>
        </w:rPr>
        <w:t xml:space="preserve">Equipos de protección personal (EPP):</w:t>
      </w:r>
      <w:r w:rsidDel="00000000" w:rsidR="00000000" w:rsidRPr="00000000">
        <w:rPr>
          <w:rFonts w:ascii="Arial" w:cs="Arial" w:eastAsia="Arial" w:hAnsi="Arial"/>
          <w:sz w:val="20"/>
          <w:szCs w:val="20"/>
          <w:rtl w:val="0"/>
        </w:rPr>
        <w:t xml:space="preserve"> Proveer cascos, guantes, gafas de seguridad, entre otros, según el tipo de trabajo.</w:t>
      </w:r>
    </w:p>
    <w:p w:rsidR="00000000" w:rsidDel="00000000" w:rsidP="00000000" w:rsidRDefault="00000000" w:rsidRPr="00000000" w14:paraId="0000007F">
      <w:pPr>
        <w:numPr>
          <w:ilvl w:val="0"/>
          <w:numId w:val="5"/>
        </w:numPr>
        <w:spacing w:line="480" w:lineRule="auto"/>
        <w:ind w:left="1440" w:hanging="360"/>
        <w:jc w:val="both"/>
        <w:rPr>
          <w:rFonts w:ascii="Calibri" w:cs="Calibri" w:eastAsia="Calibri" w:hAnsi="Calibri"/>
          <w:sz w:val="20"/>
          <w:szCs w:val="20"/>
        </w:rPr>
      </w:pPr>
      <w:r w:rsidDel="00000000" w:rsidR="00000000" w:rsidRPr="00000000">
        <w:rPr>
          <w:rFonts w:ascii="Arial" w:cs="Arial" w:eastAsia="Arial" w:hAnsi="Arial"/>
          <w:b w:val="1"/>
          <w:bCs w:val="1"/>
          <w:sz w:val="20"/>
          <w:szCs w:val="20"/>
          <w:rtl w:val="0"/>
        </w:rPr>
        <w:t xml:space="preserve">Supervisión y monitoreo:</w:t>
      </w:r>
      <w:r w:rsidDel="00000000" w:rsidR="00000000" w:rsidRPr="00000000">
        <w:rPr>
          <w:rFonts w:ascii="Arial" w:cs="Arial" w:eastAsia="Arial" w:hAnsi="Arial"/>
          <w:sz w:val="20"/>
          <w:szCs w:val="20"/>
          <w:rtl w:val="0"/>
        </w:rPr>
        <w:t xml:space="preserve"> Realizar seguimientos a las prácticas de seguridad y salud laboral.</w:t>
      </w:r>
    </w:p>
    <w:p w:rsidR="00000000" w:rsidDel="00000000" w:rsidP="00000000" w:rsidRDefault="00000000" w:rsidRPr="00000000" w14:paraId="00000080">
      <w:pPr>
        <w:numPr>
          <w:ilvl w:val="0"/>
          <w:numId w:val="3"/>
        </w:numPr>
        <w:spacing w:line="480" w:lineRule="auto"/>
        <w:ind w:left="720" w:hanging="360"/>
        <w:jc w:val="both"/>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EVALUACIÓN DEL RIESGO:</w:t>
      </w:r>
    </w:p>
    <w:p w:rsidR="00000000" w:rsidDel="00000000" w:rsidP="00000000" w:rsidRDefault="00000000" w:rsidRPr="00000000" w14:paraId="00000081">
      <w:pPr>
        <w:spacing w:line="480" w:lineRule="auto"/>
        <w:ind w:left="720" w:firstLine="0"/>
        <w:jc w:val="both"/>
        <w:rPr>
          <w:rFonts w:ascii="Arial" w:cs="Arial" w:eastAsia="Arial" w:hAnsi="Arial"/>
          <w:b w:val="1"/>
          <w:bCs w:val="1"/>
          <w:sz w:val="20"/>
          <w:szCs w:val="20"/>
        </w:rPr>
      </w:pPr>
      <w:r w:rsidDel="00000000" w:rsidR="00000000" w:rsidRPr="00000000">
        <w:rPr>
          <w:rFonts w:ascii="Arial" w:cs="Arial" w:eastAsia="Arial" w:hAnsi="Arial"/>
          <w:b w:val="1"/>
          <w:bCs w:val="1"/>
          <w:sz w:val="20"/>
          <w:szCs w:val="20"/>
        </w:rPr>
        <w:drawing>
          <wp:inline distB="114300" distT="114300" distL="114300" distR="114300">
            <wp:extent cx="5861414" cy="1910682"/>
            <wp:effectExtent b="0" l="0" r="0" t="0"/>
            <wp:docPr id="10" name="image9.png"/>
            <a:graphic>
              <a:graphicData uri="http://schemas.openxmlformats.org/drawingml/2006/picture">
                <pic:pic>
                  <pic:nvPicPr>
                    <pic:cNvPr id="0" name="image9.png"/>
                    <pic:cNvPicPr preferRelativeResize="0"/>
                  </pic:nvPicPr>
                  <pic:blipFill>
                    <a:blip r:embed="rId16"/>
                    <a:srcRect b="0" l="0" r="0" t="0"/>
                    <a:stretch>
                      <a:fillRect/>
                    </a:stretch>
                  </pic:blipFill>
                  <pic:spPr>
                    <a:xfrm>
                      <a:off x="0" y="0"/>
                      <a:ext cx="5861414" cy="1910682"/>
                    </a:xfrm>
                    <a:prstGeom prst="rect"/>
                    <a:ln/>
                  </pic:spPr>
                </pic:pic>
              </a:graphicData>
            </a:graphic>
          </wp:inline>
        </w:drawing>
      </w:r>
      <w:r w:rsidDel="00000000" w:rsidR="00000000" w:rsidRPr="00000000">
        <w:rPr>
          <w:rtl w:val="0"/>
        </w:rPr>
      </w:r>
    </w:p>
    <w:p w:rsidR="00000000" w:rsidDel="00000000" w:rsidP="00000000" w:rsidRDefault="00000000" w:rsidRPr="00000000" w14:paraId="00000082">
      <w:pPr>
        <w:spacing w:line="480" w:lineRule="auto"/>
        <w:ind w:left="720" w:firstLine="0"/>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83">
      <w:pPr>
        <w:spacing w:line="480" w:lineRule="auto"/>
        <w:ind w:left="720" w:firstLine="0"/>
        <w:jc w:val="both"/>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Nivel de deficiencia (ND): </w:t>
      </w:r>
      <w:r w:rsidDel="00000000" w:rsidR="00000000" w:rsidRPr="00000000">
        <w:rPr>
          <w:rFonts w:ascii="Arial" w:cs="Arial" w:eastAsia="Arial" w:hAnsi="Arial"/>
          <w:sz w:val="20"/>
          <w:szCs w:val="20"/>
          <w:rtl w:val="0"/>
        </w:rPr>
        <w:t xml:space="preserve">Magnitud de la relación esperable entre (1) el conjunto de peligros detectados y su relación causal directa con posibles incidentes y (2) con la eficacia de las medidas preventivas existentes en un lugar de trabajo.</w:t>
      </w:r>
    </w:p>
    <w:tbl>
      <w:tblPr>
        <w:tblStyle w:val="Table2"/>
        <w:tblW w:w="8262.0" w:type="dxa"/>
        <w:jc w:val="center"/>
        <w:tblLayout w:type="fixed"/>
        <w:tblLook w:val="0400"/>
      </w:tblPr>
      <w:tblGrid>
        <w:gridCol w:w="1184"/>
        <w:gridCol w:w="1002"/>
        <w:gridCol w:w="6076"/>
        <w:tblGridChange w:id="0">
          <w:tblGrid>
            <w:gridCol w:w="1184"/>
            <w:gridCol w:w="1002"/>
            <w:gridCol w:w="6076"/>
          </w:tblGrid>
        </w:tblGridChange>
      </w:tblGrid>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shd w:fill="ffffff" w:val="clear"/>
            <w:tcMar>
              <w:top w:w="0.0" w:type="dxa"/>
              <w:left w:w="45.0" w:type="dxa"/>
              <w:bottom w:w="0.0" w:type="dxa"/>
              <w:right w:w="45.0" w:type="dxa"/>
            </w:tcMar>
            <w:vAlign w:val="center"/>
          </w:tcPr>
          <w:p w:rsidR="00000000" w:rsidDel="00000000" w:rsidP="00000000" w:rsidRDefault="00000000" w:rsidRPr="00000000" w14:paraId="00000084">
            <w:pPr>
              <w:ind w:firstLine="0"/>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Nivel de Deficiencia</w:t>
            </w:r>
          </w:p>
        </w:tc>
        <w:tc>
          <w:tcPr>
            <w:tcBorders>
              <w:top w:color="000000" w:space="0" w:sz="6" w:val="single"/>
              <w:left w:color="cccccc"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085">
            <w:pPr>
              <w:ind w:firstLine="0"/>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ND</w:t>
            </w:r>
          </w:p>
        </w:tc>
        <w:tc>
          <w:tcPr>
            <w:tcBorders>
              <w:top w:color="000000" w:space="0" w:sz="6" w:val="single"/>
              <w:left w:color="cccccc"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086">
            <w:pPr>
              <w:ind w:firstLine="0"/>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Significado</w:t>
            </w:r>
          </w:p>
        </w:tc>
      </w:tr>
      <w:tr>
        <w:trPr>
          <w:cantSplit w:val="0"/>
          <w:trHeight w:val="300" w:hRule="atLeast"/>
          <w:tblHeader w:val="0"/>
        </w:trPr>
        <w:tc>
          <w:tcPr>
            <w:vMerge w:val="restart"/>
            <w:tcBorders>
              <w:top w:color="cccccc" w:space="0" w:sz="6" w:val="single"/>
              <w:left w:color="000000" w:space="0" w:sz="6" w:val="single"/>
              <w:bottom w:color="000000" w:space="0" w:sz="6" w:val="single"/>
              <w:right w:color="000000" w:space="0" w:sz="6" w:val="single"/>
            </w:tcBorders>
            <w:shd w:fill="ffffff" w:val="clear"/>
            <w:tcMar>
              <w:top w:w="0.0" w:type="dxa"/>
              <w:left w:w="45.0" w:type="dxa"/>
              <w:bottom w:w="0.0" w:type="dxa"/>
              <w:right w:w="45.0" w:type="dxa"/>
            </w:tcMar>
            <w:vAlign w:val="center"/>
          </w:tcPr>
          <w:p w:rsidR="00000000" w:rsidDel="00000000" w:rsidP="00000000" w:rsidRDefault="00000000" w:rsidRPr="00000000" w14:paraId="00000087">
            <w:pPr>
              <w:ind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Muy Alto (MA)</w:t>
            </w:r>
          </w:p>
        </w:tc>
        <w:tc>
          <w:tcPr>
            <w:vMerge w:val="restart"/>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088">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10</w:t>
            </w:r>
          </w:p>
        </w:tc>
        <w:tc>
          <w:tcPr>
            <w:vMerge w:val="restart"/>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tcPr>
          <w:p w:rsidR="00000000" w:rsidDel="00000000" w:rsidP="00000000" w:rsidRDefault="00000000" w:rsidRPr="00000000" w14:paraId="00000089">
            <w:pPr>
              <w:ind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Se han detectado peligros que determinan como muy posible la generación de incidentes, o la eficacia del conjunto de medidas preventivas existentes respecto al riesgo es nula o no existe o ambos.</w:t>
            </w:r>
          </w:p>
        </w:tc>
      </w:tr>
      <w:tr>
        <w:trPr>
          <w:cantSplit w:val="0"/>
          <w:trHeight w:val="300" w:hRule="atLeast"/>
          <w:tblHeader w:val="0"/>
        </w:trPr>
        <w:tc>
          <w:tcPr>
            <w:vMerge w:val="continue"/>
            <w:tcBorders>
              <w:top w:color="cccccc" w:space="0" w:sz="6" w:val="single"/>
              <w:left w:color="000000" w:space="0" w:sz="6" w:val="single"/>
              <w:bottom w:color="000000" w:space="0" w:sz="6" w:val="single"/>
              <w:right w:color="000000" w:space="0" w:sz="6" w:val="single"/>
            </w:tcBorders>
            <w:shd w:fill="ffffff" w:val="clear"/>
            <w:tcMar>
              <w:top w:w="0.0" w:type="dxa"/>
              <w:left w:w="45.0" w:type="dxa"/>
              <w:bottom w:w="0.0" w:type="dxa"/>
              <w:right w:w="45.0" w:type="dxa"/>
            </w:tcMar>
            <w:vAlign w:val="center"/>
          </w:tcPr>
          <w:p w:rsidR="00000000" w:rsidDel="00000000" w:rsidP="00000000" w:rsidRDefault="00000000" w:rsidRPr="00000000" w14:paraId="0000008A">
            <w:pPr>
              <w:widowControl w:val="0"/>
              <w:spacing w:line="276" w:lineRule="auto"/>
              <w:ind w:firstLine="0"/>
              <w:rPr>
                <w:rFonts w:ascii="Arial" w:cs="Arial" w:eastAsia="Arial" w:hAnsi="Arial"/>
                <w:sz w:val="20"/>
                <w:szCs w:val="20"/>
              </w:rPr>
            </w:pPr>
            <w:r w:rsidDel="00000000" w:rsidR="00000000" w:rsidRPr="00000000">
              <w:rPr>
                <w:rtl w:val="0"/>
              </w:rPr>
            </w:r>
          </w:p>
        </w:tc>
        <w:tc>
          <w:tcPr>
            <w:vMerge w:val="continue"/>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08B">
            <w:pPr>
              <w:widowControl w:val="0"/>
              <w:spacing w:line="276" w:lineRule="auto"/>
              <w:ind w:firstLine="0"/>
              <w:rPr>
                <w:rFonts w:ascii="Arial" w:cs="Arial" w:eastAsia="Arial" w:hAnsi="Arial"/>
                <w:sz w:val="20"/>
                <w:szCs w:val="20"/>
              </w:rPr>
            </w:pPr>
            <w:r w:rsidDel="00000000" w:rsidR="00000000" w:rsidRPr="00000000">
              <w:rPr>
                <w:rtl w:val="0"/>
              </w:rPr>
            </w:r>
          </w:p>
        </w:tc>
        <w:tc>
          <w:tcPr>
            <w:vMerge w:val="continue"/>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tcPr>
          <w:p w:rsidR="00000000" w:rsidDel="00000000" w:rsidP="00000000" w:rsidRDefault="00000000" w:rsidRPr="00000000" w14:paraId="0000008C">
            <w:pPr>
              <w:widowControl w:val="0"/>
              <w:spacing w:line="276" w:lineRule="auto"/>
              <w:ind w:firstLine="0"/>
              <w:rPr>
                <w:rFonts w:ascii="Arial" w:cs="Arial" w:eastAsia="Arial" w:hAnsi="Arial"/>
                <w:sz w:val="20"/>
                <w:szCs w:val="20"/>
              </w:rPr>
            </w:pPr>
            <w:r w:rsidDel="00000000" w:rsidR="00000000" w:rsidRPr="00000000">
              <w:rPr>
                <w:rtl w:val="0"/>
              </w:rPr>
            </w:r>
          </w:p>
        </w:tc>
      </w:tr>
      <w:tr>
        <w:trPr>
          <w:cantSplit w:val="0"/>
          <w:trHeight w:val="300" w:hRule="atLeast"/>
          <w:tblHeader w:val="0"/>
        </w:trPr>
        <w:tc>
          <w:tcPr>
            <w:vMerge w:val="restart"/>
            <w:tcBorders>
              <w:top w:color="cccccc" w:space="0" w:sz="6" w:val="single"/>
              <w:left w:color="000000" w:space="0" w:sz="6" w:val="single"/>
              <w:bottom w:color="000000" w:space="0" w:sz="6" w:val="single"/>
              <w:right w:color="000000" w:space="0" w:sz="6" w:val="single"/>
            </w:tcBorders>
            <w:shd w:fill="ffffff" w:val="clear"/>
            <w:tcMar>
              <w:top w:w="0.0" w:type="dxa"/>
              <w:left w:w="45.0" w:type="dxa"/>
              <w:bottom w:w="0.0" w:type="dxa"/>
              <w:right w:w="45.0" w:type="dxa"/>
            </w:tcMar>
            <w:vAlign w:val="center"/>
          </w:tcPr>
          <w:p w:rsidR="00000000" w:rsidDel="00000000" w:rsidP="00000000" w:rsidRDefault="00000000" w:rsidRPr="00000000" w14:paraId="0000008D">
            <w:pPr>
              <w:ind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Alto (A)</w:t>
            </w:r>
          </w:p>
        </w:tc>
        <w:tc>
          <w:tcPr>
            <w:vMerge w:val="restart"/>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08E">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6</w:t>
            </w:r>
          </w:p>
        </w:tc>
        <w:tc>
          <w:tcPr>
            <w:vMerge w:val="restart"/>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tcPr>
          <w:p w:rsidR="00000000" w:rsidDel="00000000" w:rsidP="00000000" w:rsidRDefault="00000000" w:rsidRPr="00000000" w14:paraId="0000008F">
            <w:pPr>
              <w:ind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Se han detectado algunos peligros que pueden dar lugar a consecuencias significativas, o la eficacia del conjunto de medidas preventivas existentes es baja, o ambos.</w:t>
            </w:r>
          </w:p>
        </w:tc>
      </w:tr>
      <w:tr>
        <w:trPr>
          <w:cantSplit w:val="0"/>
          <w:trHeight w:val="300" w:hRule="atLeast"/>
          <w:tblHeader w:val="0"/>
        </w:trPr>
        <w:tc>
          <w:tcPr>
            <w:vMerge w:val="continue"/>
            <w:tcBorders>
              <w:top w:color="cccccc" w:space="0" w:sz="6" w:val="single"/>
              <w:left w:color="000000" w:space="0" w:sz="6" w:val="single"/>
              <w:bottom w:color="000000" w:space="0" w:sz="6" w:val="single"/>
              <w:right w:color="000000" w:space="0" w:sz="6" w:val="single"/>
            </w:tcBorders>
            <w:shd w:fill="ffffff" w:val="clear"/>
            <w:tcMar>
              <w:top w:w="0.0" w:type="dxa"/>
              <w:left w:w="45.0" w:type="dxa"/>
              <w:bottom w:w="0.0" w:type="dxa"/>
              <w:right w:w="45.0" w:type="dxa"/>
            </w:tcMar>
            <w:vAlign w:val="center"/>
          </w:tcPr>
          <w:p w:rsidR="00000000" w:rsidDel="00000000" w:rsidP="00000000" w:rsidRDefault="00000000" w:rsidRPr="00000000" w14:paraId="00000090">
            <w:pPr>
              <w:widowControl w:val="0"/>
              <w:spacing w:line="276" w:lineRule="auto"/>
              <w:ind w:firstLine="0"/>
              <w:rPr>
                <w:rFonts w:ascii="Arial" w:cs="Arial" w:eastAsia="Arial" w:hAnsi="Arial"/>
                <w:sz w:val="20"/>
                <w:szCs w:val="20"/>
              </w:rPr>
            </w:pPr>
            <w:r w:rsidDel="00000000" w:rsidR="00000000" w:rsidRPr="00000000">
              <w:rPr>
                <w:rtl w:val="0"/>
              </w:rPr>
            </w:r>
          </w:p>
        </w:tc>
        <w:tc>
          <w:tcPr>
            <w:vMerge w:val="continue"/>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091">
            <w:pPr>
              <w:widowControl w:val="0"/>
              <w:spacing w:line="276" w:lineRule="auto"/>
              <w:ind w:firstLine="0"/>
              <w:rPr>
                <w:rFonts w:ascii="Arial" w:cs="Arial" w:eastAsia="Arial" w:hAnsi="Arial"/>
                <w:sz w:val="20"/>
                <w:szCs w:val="20"/>
              </w:rPr>
            </w:pPr>
            <w:r w:rsidDel="00000000" w:rsidR="00000000" w:rsidRPr="00000000">
              <w:rPr>
                <w:rtl w:val="0"/>
              </w:rPr>
            </w:r>
          </w:p>
        </w:tc>
        <w:tc>
          <w:tcPr>
            <w:vMerge w:val="continue"/>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tcPr>
          <w:p w:rsidR="00000000" w:rsidDel="00000000" w:rsidP="00000000" w:rsidRDefault="00000000" w:rsidRPr="00000000" w14:paraId="00000092">
            <w:pPr>
              <w:widowControl w:val="0"/>
              <w:spacing w:line="276" w:lineRule="auto"/>
              <w:ind w:firstLine="0"/>
              <w:rPr>
                <w:rFonts w:ascii="Arial" w:cs="Arial" w:eastAsia="Arial" w:hAnsi="Arial"/>
                <w:sz w:val="20"/>
                <w:szCs w:val="20"/>
              </w:rPr>
            </w:pPr>
            <w:r w:rsidDel="00000000" w:rsidR="00000000" w:rsidRPr="00000000">
              <w:rPr>
                <w:rtl w:val="0"/>
              </w:rPr>
            </w:r>
          </w:p>
        </w:tc>
      </w:tr>
      <w:tr>
        <w:trPr>
          <w:cantSplit w:val="0"/>
          <w:trHeight w:val="300" w:hRule="atLeast"/>
          <w:tblHeader w:val="0"/>
        </w:trPr>
        <w:tc>
          <w:tcPr>
            <w:vMerge w:val="restart"/>
            <w:tcBorders>
              <w:top w:color="cccccc" w:space="0" w:sz="6" w:val="single"/>
              <w:left w:color="000000" w:space="0" w:sz="6" w:val="single"/>
              <w:bottom w:color="000000" w:space="0" w:sz="6" w:val="single"/>
              <w:right w:color="000000" w:space="0" w:sz="6" w:val="single"/>
            </w:tcBorders>
            <w:shd w:fill="ffffff" w:val="clear"/>
            <w:tcMar>
              <w:top w:w="0.0" w:type="dxa"/>
              <w:left w:w="45.0" w:type="dxa"/>
              <w:bottom w:w="0.0" w:type="dxa"/>
              <w:right w:w="45.0" w:type="dxa"/>
            </w:tcMar>
            <w:vAlign w:val="center"/>
          </w:tcPr>
          <w:p w:rsidR="00000000" w:rsidDel="00000000" w:rsidP="00000000" w:rsidRDefault="00000000" w:rsidRPr="00000000" w14:paraId="00000093">
            <w:pPr>
              <w:ind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Medio (M)</w:t>
            </w:r>
          </w:p>
        </w:tc>
        <w:tc>
          <w:tcPr>
            <w:vMerge w:val="restart"/>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094">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w:t>
            </w:r>
          </w:p>
        </w:tc>
        <w:tc>
          <w:tcPr>
            <w:vMerge w:val="restart"/>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tcPr>
          <w:p w:rsidR="00000000" w:rsidDel="00000000" w:rsidP="00000000" w:rsidRDefault="00000000" w:rsidRPr="00000000" w14:paraId="00000095">
            <w:pPr>
              <w:ind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Se han detectado peligros que pueden dar lugar a consecuencias poco significativas o de menor importancia, o la eficacia del conjunto de medidas preventivas existentes es moderada, o ambos.</w:t>
            </w:r>
          </w:p>
        </w:tc>
      </w:tr>
      <w:tr>
        <w:trPr>
          <w:cantSplit w:val="0"/>
          <w:trHeight w:val="300" w:hRule="atLeast"/>
          <w:tblHeader w:val="0"/>
        </w:trPr>
        <w:tc>
          <w:tcPr>
            <w:vMerge w:val="continue"/>
            <w:tcBorders>
              <w:top w:color="cccccc" w:space="0" w:sz="6" w:val="single"/>
              <w:left w:color="000000" w:space="0" w:sz="6" w:val="single"/>
              <w:bottom w:color="000000" w:space="0" w:sz="6" w:val="single"/>
              <w:right w:color="000000" w:space="0" w:sz="6" w:val="single"/>
            </w:tcBorders>
            <w:shd w:fill="ffffff" w:val="clear"/>
            <w:tcMar>
              <w:top w:w="0.0" w:type="dxa"/>
              <w:left w:w="45.0" w:type="dxa"/>
              <w:bottom w:w="0.0" w:type="dxa"/>
              <w:right w:w="45.0" w:type="dxa"/>
            </w:tcMar>
            <w:vAlign w:val="center"/>
          </w:tcPr>
          <w:p w:rsidR="00000000" w:rsidDel="00000000" w:rsidP="00000000" w:rsidRDefault="00000000" w:rsidRPr="00000000" w14:paraId="00000096">
            <w:pPr>
              <w:widowControl w:val="0"/>
              <w:spacing w:line="276" w:lineRule="auto"/>
              <w:ind w:firstLine="0"/>
              <w:rPr>
                <w:rFonts w:ascii="Arial" w:cs="Arial" w:eastAsia="Arial" w:hAnsi="Arial"/>
                <w:sz w:val="20"/>
                <w:szCs w:val="20"/>
              </w:rPr>
            </w:pPr>
            <w:r w:rsidDel="00000000" w:rsidR="00000000" w:rsidRPr="00000000">
              <w:rPr>
                <w:rtl w:val="0"/>
              </w:rPr>
            </w:r>
          </w:p>
        </w:tc>
        <w:tc>
          <w:tcPr>
            <w:vMerge w:val="continue"/>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097">
            <w:pPr>
              <w:widowControl w:val="0"/>
              <w:spacing w:line="276" w:lineRule="auto"/>
              <w:ind w:firstLine="0"/>
              <w:rPr>
                <w:rFonts w:ascii="Arial" w:cs="Arial" w:eastAsia="Arial" w:hAnsi="Arial"/>
                <w:sz w:val="20"/>
                <w:szCs w:val="20"/>
              </w:rPr>
            </w:pPr>
            <w:r w:rsidDel="00000000" w:rsidR="00000000" w:rsidRPr="00000000">
              <w:rPr>
                <w:rtl w:val="0"/>
              </w:rPr>
            </w:r>
          </w:p>
        </w:tc>
        <w:tc>
          <w:tcPr>
            <w:vMerge w:val="continue"/>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tcPr>
          <w:p w:rsidR="00000000" w:rsidDel="00000000" w:rsidP="00000000" w:rsidRDefault="00000000" w:rsidRPr="00000000" w14:paraId="00000098">
            <w:pPr>
              <w:widowControl w:val="0"/>
              <w:spacing w:line="276" w:lineRule="auto"/>
              <w:ind w:firstLine="0"/>
              <w:rPr>
                <w:rFonts w:ascii="Arial" w:cs="Arial" w:eastAsia="Arial" w:hAnsi="Arial"/>
                <w:sz w:val="20"/>
                <w:szCs w:val="20"/>
              </w:rPr>
            </w:pPr>
            <w:r w:rsidDel="00000000" w:rsidR="00000000" w:rsidRPr="00000000">
              <w:rPr>
                <w:rtl w:val="0"/>
              </w:rPr>
            </w:r>
          </w:p>
        </w:tc>
      </w:tr>
      <w:tr>
        <w:trPr>
          <w:cantSplit w:val="0"/>
          <w:trHeight w:val="300" w:hRule="atLeast"/>
          <w:tblHeader w:val="0"/>
        </w:trPr>
        <w:tc>
          <w:tcPr>
            <w:vMerge w:val="restart"/>
            <w:tcBorders>
              <w:top w:color="cccccc" w:space="0" w:sz="6" w:val="single"/>
              <w:left w:color="000000" w:space="0" w:sz="6" w:val="single"/>
              <w:bottom w:color="000000" w:space="0" w:sz="6" w:val="single"/>
              <w:right w:color="000000" w:space="0" w:sz="6" w:val="single"/>
            </w:tcBorders>
            <w:shd w:fill="ffffff" w:val="clear"/>
            <w:tcMar>
              <w:top w:w="0.0" w:type="dxa"/>
              <w:left w:w="45.0" w:type="dxa"/>
              <w:bottom w:w="0.0" w:type="dxa"/>
              <w:right w:w="45.0" w:type="dxa"/>
            </w:tcMar>
            <w:vAlign w:val="center"/>
          </w:tcPr>
          <w:p w:rsidR="00000000" w:rsidDel="00000000" w:rsidP="00000000" w:rsidRDefault="00000000" w:rsidRPr="00000000" w14:paraId="00000099">
            <w:pPr>
              <w:ind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Bajo (B)</w:t>
            </w:r>
          </w:p>
        </w:tc>
        <w:tc>
          <w:tcPr>
            <w:vMerge w:val="restart"/>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09A">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No se asigna valor</w:t>
            </w:r>
          </w:p>
        </w:tc>
        <w:tc>
          <w:tcPr>
            <w:vMerge w:val="restart"/>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tcPr>
          <w:p w:rsidR="00000000" w:rsidDel="00000000" w:rsidP="00000000" w:rsidRDefault="00000000" w:rsidRPr="00000000" w14:paraId="0000009B">
            <w:pPr>
              <w:ind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No se ha detectado anomalía destacable alguna, o la eficacia del conjunto de medidas preventivas existentes es alta, o ambos. El riesgo está controlado.</w:t>
            </w:r>
          </w:p>
        </w:tc>
      </w:tr>
      <w:tr>
        <w:trPr>
          <w:cantSplit w:val="0"/>
          <w:trHeight w:val="300" w:hRule="atLeast"/>
          <w:tblHeader w:val="0"/>
        </w:trPr>
        <w:tc>
          <w:tcPr>
            <w:vMerge w:val="continue"/>
            <w:tcBorders>
              <w:top w:color="cccccc" w:space="0" w:sz="6" w:val="single"/>
              <w:left w:color="000000" w:space="0" w:sz="6" w:val="single"/>
              <w:bottom w:color="000000" w:space="0" w:sz="6" w:val="single"/>
              <w:right w:color="000000" w:space="0" w:sz="6" w:val="single"/>
            </w:tcBorders>
            <w:shd w:fill="ffffff" w:val="clear"/>
            <w:tcMar>
              <w:top w:w="0.0" w:type="dxa"/>
              <w:left w:w="45.0" w:type="dxa"/>
              <w:bottom w:w="0.0" w:type="dxa"/>
              <w:right w:w="45.0" w:type="dxa"/>
            </w:tcMar>
            <w:vAlign w:val="center"/>
          </w:tcPr>
          <w:p w:rsidR="00000000" w:rsidDel="00000000" w:rsidP="00000000" w:rsidRDefault="00000000" w:rsidRPr="00000000" w14:paraId="0000009C">
            <w:pPr>
              <w:widowControl w:val="0"/>
              <w:spacing w:line="276" w:lineRule="auto"/>
              <w:ind w:firstLine="0"/>
              <w:rPr>
                <w:rFonts w:ascii="Arial" w:cs="Arial" w:eastAsia="Arial" w:hAnsi="Arial"/>
                <w:sz w:val="20"/>
                <w:szCs w:val="20"/>
              </w:rPr>
            </w:pPr>
            <w:r w:rsidDel="00000000" w:rsidR="00000000" w:rsidRPr="00000000">
              <w:rPr>
                <w:rtl w:val="0"/>
              </w:rPr>
            </w:r>
          </w:p>
        </w:tc>
        <w:tc>
          <w:tcPr>
            <w:vMerge w:val="continue"/>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09D">
            <w:pPr>
              <w:widowControl w:val="0"/>
              <w:spacing w:line="276" w:lineRule="auto"/>
              <w:ind w:firstLine="0"/>
              <w:rPr>
                <w:rFonts w:ascii="Arial" w:cs="Arial" w:eastAsia="Arial" w:hAnsi="Arial"/>
                <w:sz w:val="20"/>
                <w:szCs w:val="20"/>
              </w:rPr>
            </w:pPr>
            <w:r w:rsidDel="00000000" w:rsidR="00000000" w:rsidRPr="00000000">
              <w:rPr>
                <w:rtl w:val="0"/>
              </w:rPr>
            </w:r>
          </w:p>
        </w:tc>
        <w:tc>
          <w:tcPr>
            <w:vMerge w:val="continue"/>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tcPr>
          <w:p w:rsidR="00000000" w:rsidDel="00000000" w:rsidP="00000000" w:rsidRDefault="00000000" w:rsidRPr="00000000" w14:paraId="0000009E">
            <w:pPr>
              <w:widowControl w:val="0"/>
              <w:spacing w:line="276" w:lineRule="auto"/>
              <w:ind w:firstLine="0"/>
              <w:rPr>
                <w:rFonts w:ascii="Arial" w:cs="Arial" w:eastAsia="Arial" w:hAnsi="Arial"/>
                <w:sz w:val="20"/>
                <w:szCs w:val="20"/>
              </w:rPr>
            </w:pPr>
            <w:r w:rsidDel="00000000" w:rsidR="00000000" w:rsidRPr="00000000">
              <w:rPr>
                <w:rtl w:val="0"/>
              </w:rPr>
            </w:r>
          </w:p>
        </w:tc>
      </w:tr>
    </w:tbl>
    <w:p w:rsidR="00000000" w:rsidDel="00000000" w:rsidP="00000000" w:rsidRDefault="00000000" w:rsidRPr="00000000" w14:paraId="0000009F">
      <w:pPr>
        <w:spacing w:line="480" w:lineRule="auto"/>
        <w:ind w:left="720" w:firstLine="0"/>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A0">
      <w:pPr>
        <w:spacing w:line="480" w:lineRule="auto"/>
        <w:ind w:left="720" w:firstLine="0"/>
        <w:jc w:val="both"/>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Nivel de exposición (NE).</w:t>
      </w:r>
      <w:r w:rsidDel="00000000" w:rsidR="00000000" w:rsidRPr="00000000">
        <w:rPr>
          <w:rFonts w:ascii="Arial" w:cs="Arial" w:eastAsia="Arial" w:hAnsi="Arial"/>
          <w:sz w:val="20"/>
          <w:szCs w:val="20"/>
          <w:rtl w:val="0"/>
        </w:rPr>
        <w:t xml:space="preserve"> Situación de exposición a un peligro que se presenta en un tiempo determinado durante la jornada laboral.</w:t>
      </w:r>
    </w:p>
    <w:tbl>
      <w:tblPr>
        <w:tblStyle w:val="Table3"/>
        <w:tblW w:w="8829.0" w:type="dxa"/>
        <w:jc w:val="left"/>
        <w:tblInd w:w="559.0" w:type="dxa"/>
        <w:tblLayout w:type="fixed"/>
        <w:tblLook w:val="0400"/>
      </w:tblPr>
      <w:tblGrid>
        <w:gridCol w:w="1392"/>
        <w:gridCol w:w="876"/>
        <w:gridCol w:w="6561"/>
        <w:tblGridChange w:id="0">
          <w:tblGrid>
            <w:gridCol w:w="1392"/>
            <w:gridCol w:w="876"/>
            <w:gridCol w:w="6561"/>
          </w:tblGrid>
        </w:tblGridChange>
      </w:tblGrid>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shd w:fill="ffffff" w:val="clear"/>
            <w:tcMar>
              <w:top w:w="0.0" w:type="dxa"/>
              <w:left w:w="45.0" w:type="dxa"/>
              <w:bottom w:w="0.0" w:type="dxa"/>
              <w:right w:w="45.0" w:type="dxa"/>
            </w:tcMar>
            <w:vAlign w:val="center"/>
          </w:tcPr>
          <w:p w:rsidR="00000000" w:rsidDel="00000000" w:rsidP="00000000" w:rsidRDefault="00000000" w:rsidRPr="00000000" w14:paraId="000000A1">
            <w:pPr>
              <w:ind w:firstLine="0"/>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Nivel de Exposición (NE)</w:t>
            </w:r>
          </w:p>
        </w:tc>
        <w:tc>
          <w:tcPr>
            <w:tcBorders>
              <w:top w:color="000000" w:space="0" w:sz="6" w:val="single"/>
              <w:left w:color="cccccc"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0A2">
            <w:pPr>
              <w:ind w:firstLine="0"/>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NE</w:t>
            </w:r>
          </w:p>
        </w:tc>
        <w:tc>
          <w:tcPr>
            <w:tcBorders>
              <w:top w:color="000000" w:space="0" w:sz="6" w:val="single"/>
              <w:left w:color="cccccc" w:space="0" w:sz="6" w:val="single"/>
              <w:bottom w:color="000000" w:space="0" w:sz="6" w:val="single"/>
              <w:right w:color="000000" w:space="0" w:sz="6" w:val="single"/>
            </w:tcBorders>
            <w:tcMar>
              <w:top w:w="0.0" w:type="dxa"/>
              <w:left w:w="45.0" w:type="dxa"/>
              <w:bottom w:w="0.0" w:type="dxa"/>
              <w:right w:w="45.0" w:type="dxa"/>
            </w:tcMar>
          </w:tcPr>
          <w:p w:rsidR="00000000" w:rsidDel="00000000" w:rsidP="00000000" w:rsidRDefault="00000000" w:rsidRPr="00000000" w14:paraId="000000A3">
            <w:pPr>
              <w:ind w:firstLine="0"/>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Significado</w:t>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shd w:fill="ffffff" w:val="clear"/>
            <w:tcMar>
              <w:top w:w="0.0" w:type="dxa"/>
              <w:left w:w="45.0" w:type="dxa"/>
              <w:bottom w:w="0.0" w:type="dxa"/>
              <w:right w:w="45.0" w:type="dxa"/>
            </w:tcMar>
            <w:vAlign w:val="center"/>
          </w:tcPr>
          <w:p w:rsidR="00000000" w:rsidDel="00000000" w:rsidP="00000000" w:rsidRDefault="00000000" w:rsidRPr="00000000" w14:paraId="000000A4">
            <w:pPr>
              <w:ind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Continua (EC)</w:t>
            </w:r>
          </w:p>
        </w:tc>
        <w:tc>
          <w:tcPr>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0A5">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4</w:t>
            </w:r>
          </w:p>
        </w:tc>
        <w:tc>
          <w:tcPr>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tcPr>
          <w:p w:rsidR="00000000" w:rsidDel="00000000" w:rsidP="00000000" w:rsidRDefault="00000000" w:rsidRPr="00000000" w14:paraId="000000A6">
            <w:pPr>
              <w:ind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La situación de exposición se presenta sin interrupción o varias veces con tiempo prolongado durante la jornada laboral.</w:t>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shd w:fill="ffffff" w:val="clear"/>
            <w:tcMar>
              <w:top w:w="0.0" w:type="dxa"/>
              <w:left w:w="45.0" w:type="dxa"/>
              <w:bottom w:w="0.0" w:type="dxa"/>
              <w:right w:w="45.0" w:type="dxa"/>
            </w:tcMar>
            <w:vAlign w:val="center"/>
          </w:tcPr>
          <w:p w:rsidR="00000000" w:rsidDel="00000000" w:rsidP="00000000" w:rsidRDefault="00000000" w:rsidRPr="00000000" w14:paraId="000000A7">
            <w:pPr>
              <w:ind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Frecuente (EF)</w:t>
            </w:r>
          </w:p>
        </w:tc>
        <w:tc>
          <w:tcPr>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0A8">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w:t>
            </w:r>
          </w:p>
        </w:tc>
        <w:tc>
          <w:tcPr>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tcPr>
          <w:p w:rsidR="00000000" w:rsidDel="00000000" w:rsidP="00000000" w:rsidRDefault="00000000" w:rsidRPr="00000000" w14:paraId="000000A9">
            <w:pPr>
              <w:ind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La situación de exposición se presenta varias veces durante la jornada laboral por tiempos cortos.</w:t>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shd w:fill="ffffff" w:val="clear"/>
            <w:tcMar>
              <w:top w:w="0.0" w:type="dxa"/>
              <w:left w:w="45.0" w:type="dxa"/>
              <w:bottom w:w="0.0" w:type="dxa"/>
              <w:right w:w="45.0" w:type="dxa"/>
            </w:tcMar>
            <w:vAlign w:val="center"/>
          </w:tcPr>
          <w:p w:rsidR="00000000" w:rsidDel="00000000" w:rsidP="00000000" w:rsidRDefault="00000000" w:rsidRPr="00000000" w14:paraId="000000AA">
            <w:pPr>
              <w:ind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Ocasional (EO)</w:t>
            </w:r>
          </w:p>
        </w:tc>
        <w:tc>
          <w:tcPr>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0AB">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w:t>
            </w:r>
          </w:p>
        </w:tc>
        <w:tc>
          <w:tcPr>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tcPr>
          <w:p w:rsidR="00000000" w:rsidDel="00000000" w:rsidP="00000000" w:rsidRDefault="00000000" w:rsidRPr="00000000" w14:paraId="000000AC">
            <w:pPr>
              <w:ind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La situación de exposición se presenta alguna vez durante la jornada laboral y por un periodo de tiempo corto.</w:t>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shd w:fill="ffffff" w:val="clear"/>
            <w:tcMar>
              <w:top w:w="0.0" w:type="dxa"/>
              <w:left w:w="45.0" w:type="dxa"/>
              <w:bottom w:w="0.0" w:type="dxa"/>
              <w:right w:w="45.0" w:type="dxa"/>
            </w:tcMar>
            <w:vAlign w:val="center"/>
          </w:tcPr>
          <w:p w:rsidR="00000000" w:rsidDel="00000000" w:rsidP="00000000" w:rsidRDefault="00000000" w:rsidRPr="00000000" w14:paraId="000000AD">
            <w:pPr>
              <w:ind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Esporádica (EE)</w:t>
            </w:r>
          </w:p>
        </w:tc>
        <w:tc>
          <w:tcPr>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0AE">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w:t>
            </w:r>
          </w:p>
        </w:tc>
        <w:tc>
          <w:tcPr>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tcPr>
          <w:p w:rsidR="00000000" w:rsidDel="00000000" w:rsidP="00000000" w:rsidRDefault="00000000" w:rsidRPr="00000000" w14:paraId="000000AF">
            <w:pPr>
              <w:ind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La situación de exposición se presenta de manera eventual.</w:t>
            </w:r>
          </w:p>
        </w:tc>
      </w:tr>
    </w:tbl>
    <w:p w:rsidR="00000000" w:rsidDel="00000000" w:rsidP="00000000" w:rsidRDefault="00000000" w:rsidRPr="00000000" w14:paraId="000000B0">
      <w:pPr>
        <w:spacing w:line="480" w:lineRule="auto"/>
        <w:ind w:left="720" w:firstLine="0"/>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B1">
      <w:pPr>
        <w:spacing w:line="480" w:lineRule="auto"/>
        <w:ind w:left="720" w:firstLine="0"/>
        <w:jc w:val="both"/>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Nivel de probabilidad (NP).</w:t>
      </w:r>
      <w:r w:rsidDel="00000000" w:rsidR="00000000" w:rsidRPr="00000000">
        <w:rPr>
          <w:rFonts w:ascii="Arial" w:cs="Arial" w:eastAsia="Arial" w:hAnsi="Arial"/>
          <w:sz w:val="20"/>
          <w:szCs w:val="20"/>
          <w:rtl w:val="0"/>
        </w:rPr>
        <w:t xml:space="preserve"> Producto del nivel de deficiencia por el nivel de exposición.</w:t>
      </w:r>
    </w:p>
    <w:tbl>
      <w:tblPr>
        <w:tblStyle w:val="Table4"/>
        <w:tblW w:w="8829.0" w:type="dxa"/>
        <w:jc w:val="left"/>
        <w:tblInd w:w="559.0" w:type="dxa"/>
        <w:tblLayout w:type="fixed"/>
        <w:tblLook w:val="0400"/>
      </w:tblPr>
      <w:tblGrid>
        <w:gridCol w:w="1362"/>
        <w:gridCol w:w="1102"/>
        <w:gridCol w:w="6365"/>
        <w:tblGridChange w:id="0">
          <w:tblGrid>
            <w:gridCol w:w="1362"/>
            <w:gridCol w:w="1102"/>
            <w:gridCol w:w="6365"/>
          </w:tblGrid>
        </w:tblGridChange>
      </w:tblGrid>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shd w:fill="ffffff" w:val="clear"/>
            <w:tcMar>
              <w:top w:w="0.0" w:type="dxa"/>
              <w:left w:w="45.0" w:type="dxa"/>
              <w:bottom w:w="0.0" w:type="dxa"/>
              <w:right w:w="45.0" w:type="dxa"/>
            </w:tcMar>
          </w:tcPr>
          <w:p w:rsidR="00000000" w:rsidDel="00000000" w:rsidP="00000000" w:rsidRDefault="00000000" w:rsidRPr="00000000" w14:paraId="000000B2">
            <w:pPr>
              <w:ind w:firstLine="0"/>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Nivel de Probabilidad (NP)</w:t>
            </w:r>
          </w:p>
        </w:tc>
        <w:tc>
          <w:tcPr>
            <w:tcBorders>
              <w:top w:color="000000" w:space="0" w:sz="6" w:val="single"/>
              <w:left w:color="cccccc"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0B3">
            <w:pPr>
              <w:ind w:firstLine="0"/>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NP</w:t>
            </w:r>
          </w:p>
        </w:tc>
        <w:tc>
          <w:tcPr>
            <w:tcBorders>
              <w:top w:color="000000" w:space="0" w:sz="6" w:val="single"/>
              <w:left w:color="cccccc" w:space="0" w:sz="6" w:val="single"/>
              <w:bottom w:color="000000" w:space="0" w:sz="6" w:val="single"/>
              <w:right w:color="000000" w:space="0" w:sz="6" w:val="single"/>
            </w:tcBorders>
            <w:tcMar>
              <w:top w:w="0.0" w:type="dxa"/>
              <w:left w:w="45.0" w:type="dxa"/>
              <w:bottom w:w="0.0" w:type="dxa"/>
              <w:right w:w="45.0" w:type="dxa"/>
            </w:tcMar>
          </w:tcPr>
          <w:p w:rsidR="00000000" w:rsidDel="00000000" w:rsidP="00000000" w:rsidRDefault="00000000" w:rsidRPr="00000000" w14:paraId="000000B4">
            <w:pPr>
              <w:ind w:firstLine="0"/>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Significado</w:t>
            </w:r>
          </w:p>
        </w:tc>
      </w:tr>
      <w:tr>
        <w:trPr>
          <w:cantSplit w:val="0"/>
          <w:trHeight w:val="300" w:hRule="atLeast"/>
          <w:tblHeader w:val="0"/>
        </w:trPr>
        <w:tc>
          <w:tcPr>
            <w:vMerge w:val="restart"/>
            <w:tcBorders>
              <w:top w:color="cccccc" w:space="0" w:sz="6" w:val="single"/>
              <w:left w:color="000000" w:space="0" w:sz="6" w:val="single"/>
              <w:bottom w:color="000000" w:space="0" w:sz="6" w:val="single"/>
              <w:right w:color="000000" w:space="0" w:sz="6" w:val="single"/>
            </w:tcBorders>
            <w:shd w:fill="ffffff" w:val="clear"/>
            <w:tcMar>
              <w:top w:w="0.0" w:type="dxa"/>
              <w:left w:w="45.0" w:type="dxa"/>
              <w:bottom w:w="0.0" w:type="dxa"/>
              <w:right w:w="45.0" w:type="dxa"/>
            </w:tcMar>
          </w:tcPr>
          <w:p w:rsidR="00000000" w:rsidDel="00000000" w:rsidP="00000000" w:rsidRDefault="00000000" w:rsidRPr="00000000" w14:paraId="000000B5">
            <w:pPr>
              <w:ind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Muy Alto (MA)</w:t>
            </w:r>
          </w:p>
        </w:tc>
        <w:tc>
          <w:tcPr>
            <w:vMerge w:val="restart"/>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0B6">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Entre 40 y 24</w:t>
            </w:r>
          </w:p>
        </w:tc>
        <w:tc>
          <w:tcPr>
            <w:vMerge w:val="restart"/>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tcPr>
          <w:p w:rsidR="00000000" w:rsidDel="00000000" w:rsidP="00000000" w:rsidRDefault="00000000" w:rsidRPr="00000000" w14:paraId="000000B7">
            <w:pPr>
              <w:ind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Situación deficiente con exposición continua, o muy deficiente con exposición frecuente. Normalmente la materialización del riesgo ocurre con frecuencia.</w:t>
            </w:r>
          </w:p>
        </w:tc>
      </w:tr>
      <w:tr>
        <w:trPr>
          <w:cantSplit w:val="0"/>
          <w:trHeight w:val="315" w:hRule="atLeast"/>
          <w:tblHeader w:val="0"/>
        </w:trPr>
        <w:tc>
          <w:tcPr>
            <w:vMerge w:val="continue"/>
            <w:tcBorders>
              <w:top w:color="cccccc" w:space="0" w:sz="6" w:val="single"/>
              <w:left w:color="000000" w:space="0" w:sz="6" w:val="single"/>
              <w:bottom w:color="000000" w:space="0" w:sz="6" w:val="single"/>
              <w:right w:color="000000" w:space="0" w:sz="6" w:val="single"/>
            </w:tcBorders>
            <w:shd w:fill="ffffff" w:val="clear"/>
            <w:tcMar>
              <w:top w:w="0.0" w:type="dxa"/>
              <w:left w:w="45.0" w:type="dxa"/>
              <w:bottom w:w="0.0" w:type="dxa"/>
              <w:right w:w="45.0" w:type="dxa"/>
            </w:tcMar>
          </w:tcPr>
          <w:p w:rsidR="00000000" w:rsidDel="00000000" w:rsidP="00000000" w:rsidRDefault="00000000" w:rsidRPr="00000000" w14:paraId="000000B8">
            <w:pPr>
              <w:widowControl w:val="0"/>
              <w:spacing w:line="276" w:lineRule="auto"/>
              <w:ind w:firstLine="0"/>
              <w:rPr>
                <w:rFonts w:ascii="Arial" w:cs="Arial" w:eastAsia="Arial" w:hAnsi="Arial"/>
                <w:sz w:val="20"/>
                <w:szCs w:val="20"/>
              </w:rPr>
            </w:pPr>
            <w:r w:rsidDel="00000000" w:rsidR="00000000" w:rsidRPr="00000000">
              <w:rPr>
                <w:rtl w:val="0"/>
              </w:rPr>
            </w:r>
          </w:p>
        </w:tc>
        <w:tc>
          <w:tcPr>
            <w:vMerge w:val="continue"/>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0B9">
            <w:pPr>
              <w:widowControl w:val="0"/>
              <w:spacing w:line="276" w:lineRule="auto"/>
              <w:ind w:firstLine="0"/>
              <w:rPr>
                <w:rFonts w:ascii="Arial" w:cs="Arial" w:eastAsia="Arial" w:hAnsi="Arial"/>
                <w:sz w:val="20"/>
                <w:szCs w:val="20"/>
              </w:rPr>
            </w:pPr>
            <w:r w:rsidDel="00000000" w:rsidR="00000000" w:rsidRPr="00000000">
              <w:rPr>
                <w:rtl w:val="0"/>
              </w:rPr>
            </w:r>
          </w:p>
        </w:tc>
        <w:tc>
          <w:tcPr>
            <w:vMerge w:val="continue"/>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tcPr>
          <w:p w:rsidR="00000000" w:rsidDel="00000000" w:rsidP="00000000" w:rsidRDefault="00000000" w:rsidRPr="00000000" w14:paraId="000000BA">
            <w:pPr>
              <w:widowControl w:val="0"/>
              <w:spacing w:line="276" w:lineRule="auto"/>
              <w:ind w:firstLine="0"/>
              <w:rPr>
                <w:rFonts w:ascii="Arial" w:cs="Arial" w:eastAsia="Arial" w:hAnsi="Arial"/>
                <w:sz w:val="20"/>
                <w:szCs w:val="20"/>
              </w:rPr>
            </w:pPr>
            <w:r w:rsidDel="00000000" w:rsidR="00000000" w:rsidRPr="00000000">
              <w:rPr>
                <w:rtl w:val="0"/>
              </w:rPr>
            </w:r>
          </w:p>
        </w:tc>
      </w:tr>
      <w:tr>
        <w:trPr>
          <w:cantSplit w:val="0"/>
          <w:trHeight w:val="315" w:hRule="atLeast"/>
          <w:tblHeader w:val="0"/>
        </w:trPr>
        <w:tc>
          <w:tcPr>
            <w:vMerge w:val="restart"/>
            <w:tcBorders>
              <w:top w:color="cccccc" w:space="0" w:sz="6" w:val="single"/>
              <w:left w:color="000000" w:space="0" w:sz="6" w:val="single"/>
              <w:bottom w:color="000000" w:space="0" w:sz="6" w:val="single"/>
              <w:right w:color="000000" w:space="0" w:sz="6" w:val="single"/>
            </w:tcBorders>
            <w:shd w:fill="ffffff" w:val="clear"/>
            <w:tcMar>
              <w:top w:w="0.0" w:type="dxa"/>
              <w:left w:w="45.0" w:type="dxa"/>
              <w:bottom w:w="0.0" w:type="dxa"/>
              <w:right w:w="45.0" w:type="dxa"/>
            </w:tcMar>
          </w:tcPr>
          <w:p w:rsidR="00000000" w:rsidDel="00000000" w:rsidP="00000000" w:rsidRDefault="00000000" w:rsidRPr="00000000" w14:paraId="000000BB">
            <w:pPr>
              <w:ind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Alto (A)</w:t>
            </w:r>
          </w:p>
        </w:tc>
        <w:tc>
          <w:tcPr>
            <w:vMerge w:val="restart"/>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0BC">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Entre 20 y 10</w:t>
            </w:r>
          </w:p>
        </w:tc>
        <w:tc>
          <w:tcPr>
            <w:vMerge w:val="restart"/>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tcPr>
          <w:p w:rsidR="00000000" w:rsidDel="00000000" w:rsidP="00000000" w:rsidRDefault="00000000" w:rsidRPr="00000000" w14:paraId="000000BD">
            <w:pPr>
              <w:ind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Situación deficiente con exposición frecuente u ocasional, o bien situación muy deficiente con exposición ocasional o esporádica. La materialización del riesgo es posible que suceda varias veces en la vida laboral.</w:t>
            </w:r>
          </w:p>
        </w:tc>
      </w:tr>
      <w:tr>
        <w:trPr>
          <w:cantSplit w:val="0"/>
          <w:trHeight w:val="315" w:hRule="atLeast"/>
          <w:tblHeader w:val="0"/>
        </w:trPr>
        <w:tc>
          <w:tcPr>
            <w:vMerge w:val="continue"/>
            <w:tcBorders>
              <w:top w:color="cccccc" w:space="0" w:sz="6" w:val="single"/>
              <w:left w:color="000000" w:space="0" w:sz="6" w:val="single"/>
              <w:bottom w:color="000000" w:space="0" w:sz="6" w:val="single"/>
              <w:right w:color="000000" w:space="0" w:sz="6" w:val="single"/>
            </w:tcBorders>
            <w:shd w:fill="ffffff" w:val="clear"/>
            <w:tcMar>
              <w:top w:w="0.0" w:type="dxa"/>
              <w:left w:w="45.0" w:type="dxa"/>
              <w:bottom w:w="0.0" w:type="dxa"/>
              <w:right w:w="45.0" w:type="dxa"/>
            </w:tcMar>
          </w:tcPr>
          <w:p w:rsidR="00000000" w:rsidDel="00000000" w:rsidP="00000000" w:rsidRDefault="00000000" w:rsidRPr="00000000" w14:paraId="000000BE">
            <w:pPr>
              <w:widowControl w:val="0"/>
              <w:spacing w:line="276" w:lineRule="auto"/>
              <w:ind w:firstLine="0"/>
              <w:rPr>
                <w:rFonts w:ascii="Arial" w:cs="Arial" w:eastAsia="Arial" w:hAnsi="Arial"/>
                <w:sz w:val="20"/>
                <w:szCs w:val="20"/>
              </w:rPr>
            </w:pPr>
            <w:r w:rsidDel="00000000" w:rsidR="00000000" w:rsidRPr="00000000">
              <w:rPr>
                <w:rtl w:val="0"/>
              </w:rPr>
            </w:r>
          </w:p>
        </w:tc>
        <w:tc>
          <w:tcPr>
            <w:vMerge w:val="continue"/>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0BF">
            <w:pPr>
              <w:widowControl w:val="0"/>
              <w:spacing w:line="276" w:lineRule="auto"/>
              <w:ind w:firstLine="0"/>
              <w:rPr>
                <w:rFonts w:ascii="Arial" w:cs="Arial" w:eastAsia="Arial" w:hAnsi="Arial"/>
                <w:sz w:val="20"/>
                <w:szCs w:val="20"/>
              </w:rPr>
            </w:pPr>
            <w:r w:rsidDel="00000000" w:rsidR="00000000" w:rsidRPr="00000000">
              <w:rPr>
                <w:rtl w:val="0"/>
              </w:rPr>
            </w:r>
          </w:p>
        </w:tc>
        <w:tc>
          <w:tcPr>
            <w:vMerge w:val="continue"/>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tcPr>
          <w:p w:rsidR="00000000" w:rsidDel="00000000" w:rsidP="00000000" w:rsidRDefault="00000000" w:rsidRPr="00000000" w14:paraId="000000C0">
            <w:pPr>
              <w:widowControl w:val="0"/>
              <w:spacing w:line="276" w:lineRule="auto"/>
              <w:ind w:firstLine="0"/>
              <w:rPr>
                <w:rFonts w:ascii="Arial" w:cs="Arial" w:eastAsia="Arial" w:hAnsi="Arial"/>
                <w:sz w:val="20"/>
                <w:szCs w:val="20"/>
              </w:rPr>
            </w:pPr>
            <w:r w:rsidDel="00000000" w:rsidR="00000000" w:rsidRPr="00000000">
              <w:rPr>
                <w:rtl w:val="0"/>
              </w:rPr>
            </w:r>
          </w:p>
        </w:tc>
      </w:tr>
      <w:tr>
        <w:trPr>
          <w:cantSplit w:val="0"/>
          <w:trHeight w:val="315" w:hRule="atLeast"/>
          <w:tblHeader w:val="0"/>
        </w:trPr>
        <w:tc>
          <w:tcPr>
            <w:vMerge w:val="restart"/>
            <w:tcBorders>
              <w:top w:color="cccccc" w:space="0" w:sz="6" w:val="single"/>
              <w:left w:color="000000" w:space="0" w:sz="6" w:val="single"/>
              <w:bottom w:color="000000" w:space="0" w:sz="6" w:val="single"/>
              <w:right w:color="000000" w:space="0" w:sz="6" w:val="single"/>
            </w:tcBorders>
            <w:shd w:fill="ffffff" w:val="clear"/>
            <w:tcMar>
              <w:top w:w="0.0" w:type="dxa"/>
              <w:left w:w="45.0" w:type="dxa"/>
              <w:bottom w:w="0.0" w:type="dxa"/>
              <w:right w:w="45.0" w:type="dxa"/>
            </w:tcMar>
          </w:tcPr>
          <w:p w:rsidR="00000000" w:rsidDel="00000000" w:rsidP="00000000" w:rsidRDefault="00000000" w:rsidRPr="00000000" w14:paraId="000000C1">
            <w:pPr>
              <w:ind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Medio (M)</w:t>
            </w:r>
          </w:p>
        </w:tc>
        <w:tc>
          <w:tcPr>
            <w:vMerge w:val="restart"/>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0C2">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Entre 8 y 10</w:t>
            </w:r>
          </w:p>
        </w:tc>
        <w:tc>
          <w:tcPr>
            <w:vMerge w:val="restart"/>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tcPr>
          <w:p w:rsidR="00000000" w:rsidDel="00000000" w:rsidP="00000000" w:rsidRDefault="00000000" w:rsidRPr="00000000" w14:paraId="000000C3">
            <w:pPr>
              <w:ind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Situación deficiente con exposición esporádica, o bien situación mejorable con exposición continuada o frecuente. Es posible que suceda el daño alguna vez.</w:t>
            </w:r>
          </w:p>
        </w:tc>
      </w:tr>
      <w:tr>
        <w:trPr>
          <w:cantSplit w:val="0"/>
          <w:trHeight w:val="315" w:hRule="atLeast"/>
          <w:tblHeader w:val="0"/>
        </w:trPr>
        <w:tc>
          <w:tcPr>
            <w:vMerge w:val="continue"/>
            <w:tcBorders>
              <w:top w:color="cccccc" w:space="0" w:sz="6" w:val="single"/>
              <w:left w:color="000000" w:space="0" w:sz="6" w:val="single"/>
              <w:bottom w:color="000000" w:space="0" w:sz="6" w:val="single"/>
              <w:right w:color="000000" w:space="0" w:sz="6" w:val="single"/>
            </w:tcBorders>
            <w:shd w:fill="ffffff" w:val="clear"/>
            <w:tcMar>
              <w:top w:w="0.0" w:type="dxa"/>
              <w:left w:w="45.0" w:type="dxa"/>
              <w:bottom w:w="0.0" w:type="dxa"/>
              <w:right w:w="45.0" w:type="dxa"/>
            </w:tcMar>
          </w:tcPr>
          <w:p w:rsidR="00000000" w:rsidDel="00000000" w:rsidP="00000000" w:rsidRDefault="00000000" w:rsidRPr="00000000" w14:paraId="000000C4">
            <w:pPr>
              <w:widowControl w:val="0"/>
              <w:spacing w:line="276" w:lineRule="auto"/>
              <w:ind w:firstLine="0"/>
              <w:rPr>
                <w:rFonts w:ascii="Arial" w:cs="Arial" w:eastAsia="Arial" w:hAnsi="Arial"/>
                <w:sz w:val="20"/>
                <w:szCs w:val="20"/>
              </w:rPr>
            </w:pPr>
            <w:r w:rsidDel="00000000" w:rsidR="00000000" w:rsidRPr="00000000">
              <w:rPr>
                <w:rtl w:val="0"/>
              </w:rPr>
            </w:r>
          </w:p>
        </w:tc>
        <w:tc>
          <w:tcPr>
            <w:vMerge w:val="continue"/>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0C5">
            <w:pPr>
              <w:widowControl w:val="0"/>
              <w:spacing w:line="276" w:lineRule="auto"/>
              <w:ind w:firstLine="0"/>
              <w:rPr>
                <w:rFonts w:ascii="Arial" w:cs="Arial" w:eastAsia="Arial" w:hAnsi="Arial"/>
                <w:sz w:val="20"/>
                <w:szCs w:val="20"/>
              </w:rPr>
            </w:pPr>
            <w:r w:rsidDel="00000000" w:rsidR="00000000" w:rsidRPr="00000000">
              <w:rPr>
                <w:rtl w:val="0"/>
              </w:rPr>
            </w:r>
          </w:p>
        </w:tc>
        <w:tc>
          <w:tcPr>
            <w:vMerge w:val="continue"/>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tcPr>
          <w:p w:rsidR="00000000" w:rsidDel="00000000" w:rsidP="00000000" w:rsidRDefault="00000000" w:rsidRPr="00000000" w14:paraId="000000C6">
            <w:pPr>
              <w:widowControl w:val="0"/>
              <w:spacing w:line="276" w:lineRule="auto"/>
              <w:ind w:firstLine="0"/>
              <w:rPr>
                <w:rFonts w:ascii="Arial" w:cs="Arial" w:eastAsia="Arial" w:hAnsi="Arial"/>
                <w:sz w:val="20"/>
                <w:szCs w:val="20"/>
              </w:rPr>
            </w:pPr>
            <w:r w:rsidDel="00000000" w:rsidR="00000000" w:rsidRPr="00000000">
              <w:rPr>
                <w:rtl w:val="0"/>
              </w:rPr>
            </w:r>
          </w:p>
        </w:tc>
      </w:tr>
      <w:tr>
        <w:trPr>
          <w:cantSplit w:val="0"/>
          <w:trHeight w:val="315" w:hRule="atLeast"/>
          <w:tblHeader w:val="0"/>
        </w:trPr>
        <w:tc>
          <w:tcPr>
            <w:vMerge w:val="restart"/>
            <w:tcBorders>
              <w:top w:color="cccccc" w:space="0" w:sz="6" w:val="single"/>
              <w:left w:color="000000" w:space="0" w:sz="6" w:val="single"/>
              <w:bottom w:color="000000" w:space="0" w:sz="6" w:val="single"/>
              <w:right w:color="000000" w:space="0" w:sz="6" w:val="single"/>
            </w:tcBorders>
            <w:shd w:fill="ffffff" w:val="clear"/>
            <w:tcMar>
              <w:top w:w="0.0" w:type="dxa"/>
              <w:left w:w="45.0" w:type="dxa"/>
              <w:bottom w:w="0.0" w:type="dxa"/>
              <w:right w:w="45.0" w:type="dxa"/>
            </w:tcMar>
          </w:tcPr>
          <w:p w:rsidR="00000000" w:rsidDel="00000000" w:rsidP="00000000" w:rsidRDefault="00000000" w:rsidRPr="00000000" w14:paraId="000000C7">
            <w:pPr>
              <w:ind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Bajo (B)</w:t>
            </w:r>
          </w:p>
        </w:tc>
        <w:tc>
          <w:tcPr>
            <w:vMerge w:val="restart"/>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0C8">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Entre 4 y 2</w:t>
            </w:r>
          </w:p>
        </w:tc>
        <w:tc>
          <w:tcPr>
            <w:vMerge w:val="restart"/>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tcPr>
          <w:p w:rsidR="00000000" w:rsidDel="00000000" w:rsidP="00000000" w:rsidRDefault="00000000" w:rsidRPr="00000000" w14:paraId="000000C9">
            <w:pPr>
              <w:ind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Situación mejorable con exposición ocasional o esporádica, o situación sin anomalía destacable con cualquier nivel de exposición. No es esperable que se materialice el riesgo, aunque puede ser concebible. </w:t>
            </w:r>
          </w:p>
        </w:tc>
      </w:tr>
      <w:tr>
        <w:trPr>
          <w:cantSplit w:val="0"/>
          <w:trHeight w:val="315" w:hRule="atLeast"/>
          <w:tblHeader w:val="0"/>
        </w:trPr>
        <w:tc>
          <w:tcPr>
            <w:vMerge w:val="continue"/>
            <w:tcBorders>
              <w:top w:color="cccccc" w:space="0" w:sz="6" w:val="single"/>
              <w:left w:color="000000" w:space="0" w:sz="6" w:val="single"/>
              <w:bottom w:color="000000" w:space="0" w:sz="6" w:val="single"/>
              <w:right w:color="000000" w:space="0" w:sz="6" w:val="single"/>
            </w:tcBorders>
            <w:shd w:fill="ffffff" w:val="clear"/>
            <w:tcMar>
              <w:top w:w="0.0" w:type="dxa"/>
              <w:left w:w="45.0" w:type="dxa"/>
              <w:bottom w:w="0.0" w:type="dxa"/>
              <w:right w:w="45.0" w:type="dxa"/>
            </w:tcMar>
          </w:tcPr>
          <w:p w:rsidR="00000000" w:rsidDel="00000000" w:rsidP="00000000" w:rsidRDefault="00000000" w:rsidRPr="00000000" w14:paraId="000000CA">
            <w:pPr>
              <w:widowControl w:val="0"/>
              <w:spacing w:line="276" w:lineRule="auto"/>
              <w:ind w:firstLine="0"/>
              <w:rPr>
                <w:rFonts w:ascii="Arial" w:cs="Arial" w:eastAsia="Arial" w:hAnsi="Arial"/>
                <w:sz w:val="20"/>
                <w:szCs w:val="20"/>
              </w:rPr>
            </w:pPr>
            <w:r w:rsidDel="00000000" w:rsidR="00000000" w:rsidRPr="00000000">
              <w:rPr>
                <w:rtl w:val="0"/>
              </w:rPr>
            </w:r>
          </w:p>
        </w:tc>
        <w:tc>
          <w:tcPr>
            <w:vMerge w:val="continue"/>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0CB">
            <w:pPr>
              <w:widowControl w:val="0"/>
              <w:spacing w:line="276" w:lineRule="auto"/>
              <w:ind w:firstLine="0"/>
              <w:rPr>
                <w:rFonts w:ascii="Arial" w:cs="Arial" w:eastAsia="Arial" w:hAnsi="Arial"/>
                <w:sz w:val="20"/>
                <w:szCs w:val="20"/>
              </w:rPr>
            </w:pPr>
            <w:r w:rsidDel="00000000" w:rsidR="00000000" w:rsidRPr="00000000">
              <w:rPr>
                <w:rtl w:val="0"/>
              </w:rPr>
            </w:r>
          </w:p>
        </w:tc>
        <w:tc>
          <w:tcPr>
            <w:vMerge w:val="continue"/>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tcPr>
          <w:p w:rsidR="00000000" w:rsidDel="00000000" w:rsidP="00000000" w:rsidRDefault="00000000" w:rsidRPr="00000000" w14:paraId="000000CC">
            <w:pPr>
              <w:widowControl w:val="0"/>
              <w:spacing w:line="276" w:lineRule="auto"/>
              <w:ind w:firstLine="0"/>
              <w:rPr>
                <w:rFonts w:ascii="Arial" w:cs="Arial" w:eastAsia="Arial" w:hAnsi="Arial"/>
                <w:sz w:val="20"/>
                <w:szCs w:val="20"/>
              </w:rPr>
            </w:pPr>
            <w:r w:rsidDel="00000000" w:rsidR="00000000" w:rsidRPr="00000000">
              <w:rPr>
                <w:rtl w:val="0"/>
              </w:rPr>
            </w:r>
          </w:p>
        </w:tc>
      </w:tr>
    </w:tbl>
    <w:p w:rsidR="00000000" w:rsidDel="00000000" w:rsidP="00000000" w:rsidRDefault="00000000" w:rsidRPr="00000000" w14:paraId="000000CD">
      <w:pPr>
        <w:spacing w:line="480" w:lineRule="auto"/>
        <w:ind w:left="720" w:firstLine="0"/>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CE">
      <w:pPr>
        <w:spacing w:line="480" w:lineRule="auto"/>
        <w:ind w:left="720" w:firstLine="0"/>
        <w:jc w:val="both"/>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Nivel de consecuencia (NC):</w:t>
      </w:r>
      <w:r w:rsidDel="00000000" w:rsidR="00000000" w:rsidRPr="00000000">
        <w:rPr>
          <w:rFonts w:ascii="Arial" w:cs="Arial" w:eastAsia="Arial" w:hAnsi="Arial"/>
          <w:sz w:val="20"/>
          <w:szCs w:val="20"/>
          <w:rtl w:val="0"/>
        </w:rPr>
        <w:t xml:space="preserve"> Medida de la severidad de las consecuencias.</w:t>
      </w:r>
    </w:p>
    <w:sdt>
      <w:sdtPr>
        <w:lock w:val="contentLocked"/>
        <w:id w:val="-135408881"/>
        <w:tag w:val="goog_rdk_0"/>
      </w:sdtPr>
      <w:sdtContent>
        <w:tbl>
          <w:tblPr>
            <w:tblStyle w:val="Table5"/>
            <w:tblW w:w="8970.0" w:type="dxa"/>
            <w:jc w:val="left"/>
            <w:tblInd w:w="418.0" w:type="dxa"/>
            <w:tblLayout w:type="fixed"/>
            <w:tblLook w:val="0400"/>
          </w:tblPr>
          <w:tblGrid>
            <w:gridCol w:w="2315"/>
            <w:gridCol w:w="455"/>
            <w:gridCol w:w="6200"/>
            <w:tblGridChange w:id="0">
              <w:tblGrid>
                <w:gridCol w:w="2315"/>
                <w:gridCol w:w="455"/>
                <w:gridCol w:w="6200"/>
              </w:tblGrid>
            </w:tblGridChange>
          </w:tblGrid>
          <w:tr>
            <w:trPr>
              <w:cantSplit w:val="0"/>
              <w:trHeight w:val="630" w:hRule="atLeast"/>
              <w:tblHeader w:val="0"/>
            </w:trPr>
            <w:tc>
              <w:tcPr>
                <w:tcBorders>
                  <w:top w:color="000000" w:space="0" w:sz="6" w:val="single"/>
                  <w:left w:color="000000" w:space="0" w:sz="6" w:val="single"/>
                  <w:bottom w:color="000000" w:space="0" w:sz="6" w:val="single"/>
                  <w:right w:color="000000" w:space="0" w:sz="6" w:val="single"/>
                </w:tcBorders>
                <w:shd w:fill="ffffff" w:val="clear"/>
                <w:tcMar>
                  <w:top w:w="0.0" w:type="dxa"/>
                  <w:left w:w="45.0" w:type="dxa"/>
                  <w:bottom w:w="0.0" w:type="dxa"/>
                  <w:right w:w="45.0" w:type="dxa"/>
                </w:tcMar>
                <w:vAlign w:val="center"/>
              </w:tcPr>
              <w:p w:rsidR="00000000" w:rsidDel="00000000" w:rsidP="00000000" w:rsidRDefault="00000000" w:rsidRPr="00000000" w14:paraId="000000CF">
                <w:pPr>
                  <w:ind w:firstLine="0"/>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Nivel de Consecuencias (NC)</w:t>
                </w:r>
              </w:p>
            </w:tc>
            <w:tc>
              <w:tcPr>
                <w:tcBorders>
                  <w:top w:color="000000" w:space="0" w:sz="6" w:val="single"/>
                  <w:left w:color="cccccc"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0D0">
                <w:pPr>
                  <w:ind w:firstLine="0"/>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NC</w:t>
                </w:r>
              </w:p>
            </w:tc>
            <w:tc>
              <w:tcPr>
                <w:tcBorders>
                  <w:top w:color="000000" w:space="0" w:sz="6" w:val="single"/>
                  <w:left w:color="cccccc" w:space="0" w:sz="6" w:val="single"/>
                  <w:bottom w:color="000000" w:space="0" w:sz="6" w:val="single"/>
                  <w:right w:color="000000" w:space="0" w:sz="6" w:val="single"/>
                </w:tcBorders>
                <w:tcMar>
                  <w:top w:w="0.0" w:type="dxa"/>
                  <w:left w:w="45.0" w:type="dxa"/>
                  <w:bottom w:w="0.0" w:type="dxa"/>
                  <w:right w:w="45.0" w:type="dxa"/>
                </w:tcMar>
              </w:tcPr>
              <w:p w:rsidR="00000000" w:rsidDel="00000000" w:rsidP="00000000" w:rsidRDefault="00000000" w:rsidRPr="00000000" w14:paraId="000000D1">
                <w:pPr>
                  <w:ind w:firstLine="0"/>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Significado</w:t>
                  <w:br w:type="textWrapping"/>
                  <w:t xml:space="preserve">Daños Personales</w:t>
                </w:r>
              </w:p>
            </w:tc>
          </w:tr>
          <w:tr>
            <w:trPr>
              <w:cantSplit w:val="0"/>
              <w:trHeight w:val="630" w:hRule="atLeast"/>
              <w:tblHeader w:val="0"/>
            </w:trPr>
            <w:tc>
              <w:tcPr>
                <w:tcBorders>
                  <w:top w:color="cccccc" w:space="0" w:sz="6" w:val="single"/>
                  <w:left w:color="000000" w:space="0" w:sz="6" w:val="single"/>
                  <w:bottom w:color="000000" w:space="0" w:sz="6" w:val="single"/>
                  <w:right w:color="000000" w:space="0" w:sz="6" w:val="single"/>
                </w:tcBorders>
                <w:shd w:fill="ffffff" w:val="clear"/>
                <w:tcMar>
                  <w:top w:w="0.0" w:type="dxa"/>
                  <w:left w:w="45.0" w:type="dxa"/>
                  <w:bottom w:w="0.0" w:type="dxa"/>
                  <w:right w:w="45.0" w:type="dxa"/>
                </w:tcMar>
                <w:vAlign w:val="center"/>
              </w:tcPr>
              <w:p w:rsidR="00000000" w:rsidDel="00000000" w:rsidP="00000000" w:rsidRDefault="00000000" w:rsidRPr="00000000" w14:paraId="000000D2">
                <w:pPr>
                  <w:ind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Mortal o catastrófico (M)</w:t>
                </w:r>
              </w:p>
            </w:tc>
            <w:tc>
              <w:tcPr>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0D3">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100</w:t>
                </w:r>
              </w:p>
            </w:tc>
            <w:tc>
              <w:tcPr>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tcPr>
              <w:p w:rsidR="00000000" w:rsidDel="00000000" w:rsidP="00000000" w:rsidRDefault="00000000" w:rsidRPr="00000000" w14:paraId="000000D4">
                <w:pPr>
                  <w:ind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Muerte (s).</w:t>
                </w:r>
              </w:p>
            </w:tc>
          </w:tr>
          <w:tr>
            <w:trPr>
              <w:cantSplit w:val="0"/>
              <w:trHeight w:val="495" w:hRule="atLeast"/>
              <w:tblHeader w:val="0"/>
            </w:trPr>
            <w:tc>
              <w:tcPr>
                <w:tcBorders>
                  <w:top w:color="cccccc" w:space="0" w:sz="6" w:val="single"/>
                  <w:left w:color="000000" w:space="0" w:sz="6" w:val="single"/>
                  <w:bottom w:color="000000" w:space="0" w:sz="6" w:val="single"/>
                  <w:right w:color="000000" w:space="0" w:sz="6" w:val="single"/>
                </w:tcBorders>
                <w:shd w:fill="ffffff" w:val="clear"/>
                <w:tcMar>
                  <w:top w:w="0.0" w:type="dxa"/>
                  <w:left w:w="45.0" w:type="dxa"/>
                  <w:bottom w:w="0.0" w:type="dxa"/>
                  <w:right w:w="45.0" w:type="dxa"/>
                </w:tcMar>
                <w:vAlign w:val="center"/>
              </w:tcPr>
              <w:p w:rsidR="00000000" w:rsidDel="00000000" w:rsidP="00000000" w:rsidRDefault="00000000" w:rsidRPr="00000000" w14:paraId="000000D5">
                <w:pPr>
                  <w:ind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Muy Grave</w:t>
                </w:r>
              </w:p>
            </w:tc>
            <w:tc>
              <w:tcPr>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0D6">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60</w:t>
                </w:r>
              </w:p>
            </w:tc>
            <w:tc>
              <w:tcPr>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tcPr>
              <w:p w:rsidR="00000000" w:rsidDel="00000000" w:rsidP="00000000" w:rsidRDefault="00000000" w:rsidRPr="00000000" w14:paraId="000000D7">
                <w:pPr>
                  <w:ind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Lesiones graves irreparables (incapacidad permanente parcial o invalidez).</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ffffff" w:val="clear"/>
                <w:tcMar>
                  <w:top w:w="0.0" w:type="dxa"/>
                  <w:left w:w="45.0" w:type="dxa"/>
                  <w:bottom w:w="0.0" w:type="dxa"/>
                  <w:right w:w="45.0" w:type="dxa"/>
                </w:tcMar>
                <w:vAlign w:val="center"/>
              </w:tcPr>
              <w:p w:rsidR="00000000" w:rsidDel="00000000" w:rsidP="00000000" w:rsidRDefault="00000000" w:rsidRPr="00000000" w14:paraId="000000D8">
                <w:pPr>
                  <w:ind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Grave</w:t>
                </w:r>
              </w:p>
            </w:tc>
            <w:tc>
              <w:tcPr>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0D9">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tcPr>
              <w:p w:rsidR="00000000" w:rsidDel="00000000" w:rsidP="00000000" w:rsidRDefault="00000000" w:rsidRPr="00000000" w14:paraId="000000DA">
                <w:pPr>
                  <w:ind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Lesiones con incapacidad laboral temporal.</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ffffff" w:val="clear"/>
                <w:tcMar>
                  <w:top w:w="0.0" w:type="dxa"/>
                  <w:left w:w="45.0" w:type="dxa"/>
                  <w:bottom w:w="0.0" w:type="dxa"/>
                  <w:right w:w="45.0" w:type="dxa"/>
                </w:tcMar>
                <w:vAlign w:val="center"/>
              </w:tcPr>
              <w:p w:rsidR="00000000" w:rsidDel="00000000" w:rsidP="00000000" w:rsidRDefault="00000000" w:rsidRPr="00000000" w14:paraId="000000DB">
                <w:pPr>
                  <w:ind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Leve</w:t>
                </w:r>
              </w:p>
            </w:tc>
            <w:tc>
              <w:tcPr>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0DC">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10</w:t>
                </w:r>
              </w:p>
            </w:tc>
            <w:tc>
              <w:tcPr>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tcPr>
              <w:p w:rsidR="00000000" w:rsidDel="00000000" w:rsidP="00000000" w:rsidRDefault="00000000" w:rsidRPr="00000000" w14:paraId="000000DD">
                <w:pPr>
                  <w:ind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Lesiones que no requieren hospitalización.</w:t>
                </w:r>
              </w:p>
            </w:tc>
          </w:tr>
        </w:tbl>
      </w:sdtContent>
    </w:sdt>
    <w:p w:rsidR="00000000" w:rsidDel="00000000" w:rsidP="00000000" w:rsidRDefault="00000000" w:rsidRPr="00000000" w14:paraId="000000DE">
      <w:pPr>
        <w:spacing w:line="480" w:lineRule="auto"/>
        <w:ind w:left="720" w:firstLine="0"/>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DF">
      <w:pPr>
        <w:spacing w:line="480" w:lineRule="auto"/>
        <w:ind w:left="720" w:firstLine="0"/>
        <w:jc w:val="both"/>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Nivel de riesgo.</w:t>
      </w:r>
      <w:r w:rsidDel="00000000" w:rsidR="00000000" w:rsidRPr="00000000">
        <w:rPr>
          <w:rFonts w:ascii="Arial" w:cs="Arial" w:eastAsia="Arial" w:hAnsi="Arial"/>
          <w:sz w:val="20"/>
          <w:szCs w:val="20"/>
          <w:rtl w:val="0"/>
        </w:rPr>
        <w:t xml:space="preserve"> Magnitud de un riesgo resultante del producto del nivel de probabilidad.</w:t>
      </w:r>
    </w:p>
    <w:tbl>
      <w:tblPr>
        <w:tblStyle w:val="Table6"/>
        <w:tblW w:w="8327.999999999998" w:type="dxa"/>
        <w:jc w:val="center"/>
        <w:tblLayout w:type="fixed"/>
        <w:tblLook w:val="0400"/>
      </w:tblPr>
      <w:tblGrid>
        <w:gridCol w:w="3927"/>
        <w:gridCol w:w="603"/>
        <w:gridCol w:w="1093"/>
        <w:gridCol w:w="1049"/>
        <w:gridCol w:w="828"/>
        <w:gridCol w:w="828"/>
        <w:tblGridChange w:id="0">
          <w:tblGrid>
            <w:gridCol w:w="3927"/>
            <w:gridCol w:w="603"/>
            <w:gridCol w:w="1093"/>
            <w:gridCol w:w="1049"/>
            <w:gridCol w:w="828"/>
            <w:gridCol w:w="828"/>
          </w:tblGrid>
        </w:tblGridChange>
      </w:tblGrid>
      <w:tr>
        <w:trPr>
          <w:cantSplit w:val="0"/>
          <w:trHeight w:val="315" w:hRule="atLeast"/>
          <w:tblHeader w:val="0"/>
        </w:trPr>
        <w:tc>
          <w:tcPr>
            <w:gridSpan w:val="2"/>
            <w:vMerge w:val="restart"/>
            <w:tcBorders>
              <w:top w:color="000000" w:space="0" w:sz="6" w:val="single"/>
              <w:left w:color="000000" w:space="0" w:sz="6" w:val="single"/>
              <w:bottom w:color="000000" w:space="0" w:sz="6" w:val="single"/>
              <w:right w:color="000000" w:space="0" w:sz="6" w:val="single"/>
            </w:tcBorders>
            <w:shd w:fill="ffffff" w:val="clear"/>
            <w:tcMar>
              <w:top w:w="0.0" w:type="dxa"/>
              <w:left w:w="45.0" w:type="dxa"/>
              <w:bottom w:w="0.0" w:type="dxa"/>
              <w:right w:w="45.0" w:type="dxa"/>
            </w:tcMar>
            <w:vAlign w:val="center"/>
          </w:tcPr>
          <w:p w:rsidR="00000000" w:rsidDel="00000000" w:rsidP="00000000" w:rsidRDefault="00000000" w:rsidRPr="00000000" w14:paraId="000000E0">
            <w:pPr>
              <w:ind w:firstLine="0"/>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Nivel de Riesgo y de intervención NR = NP X NC</w:t>
            </w:r>
          </w:p>
        </w:tc>
        <w:tc>
          <w:tcPr>
            <w:gridSpan w:val="4"/>
            <w:tcBorders>
              <w:top w:color="000000" w:space="0" w:sz="6" w:val="single"/>
              <w:left w:color="cccccc"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0E2">
            <w:pPr>
              <w:ind w:firstLine="0"/>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Nivel de Probabilidad (NP)</w:t>
            </w:r>
          </w:p>
        </w:tc>
      </w:tr>
      <w:tr>
        <w:trPr>
          <w:cantSplit w:val="0"/>
          <w:trHeight w:val="315" w:hRule="atLeast"/>
          <w:tblHeader w:val="0"/>
        </w:trPr>
        <w:tc>
          <w:tcPr>
            <w:gridSpan w:val="2"/>
            <w:vMerge w:val="continue"/>
            <w:tcBorders>
              <w:top w:color="000000" w:space="0" w:sz="6" w:val="single"/>
              <w:left w:color="000000" w:space="0" w:sz="6" w:val="single"/>
              <w:bottom w:color="000000" w:space="0" w:sz="6" w:val="single"/>
              <w:right w:color="000000" w:space="0" w:sz="6" w:val="single"/>
            </w:tcBorders>
            <w:shd w:fill="ffffff" w:val="clear"/>
            <w:tcMar>
              <w:top w:w="0.0" w:type="dxa"/>
              <w:left w:w="45.0" w:type="dxa"/>
              <w:bottom w:w="0.0" w:type="dxa"/>
              <w:right w:w="45.0" w:type="dxa"/>
            </w:tcMar>
            <w:vAlign w:val="center"/>
          </w:tcPr>
          <w:p w:rsidR="00000000" w:rsidDel="00000000" w:rsidP="00000000" w:rsidRDefault="00000000" w:rsidRPr="00000000" w14:paraId="000000E6">
            <w:pPr>
              <w:widowControl w:val="0"/>
              <w:spacing w:line="276" w:lineRule="auto"/>
              <w:ind w:firstLine="0"/>
              <w:rPr>
                <w:rFonts w:ascii="Arial" w:cs="Arial" w:eastAsia="Arial" w:hAnsi="Arial"/>
                <w:b w:val="1"/>
                <w:bCs w:val="1"/>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0E8">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40-24 </w:t>
            </w:r>
          </w:p>
        </w:tc>
        <w:tc>
          <w:tcPr>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0E9">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20-10</w:t>
            </w:r>
          </w:p>
        </w:tc>
        <w:tc>
          <w:tcPr>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0EA">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8-6</w:t>
            </w:r>
          </w:p>
        </w:tc>
        <w:tc>
          <w:tcPr>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0EB">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4-2</w:t>
            </w:r>
          </w:p>
        </w:tc>
      </w:tr>
      <w:tr>
        <w:trPr>
          <w:cantSplit w:val="0"/>
          <w:trHeight w:val="495" w:hRule="atLeast"/>
          <w:tblHeader w:val="0"/>
        </w:trPr>
        <w:tc>
          <w:tcPr>
            <w:vMerge w:val="restart"/>
            <w:tcBorders>
              <w:top w:color="cccccc" w:space="0" w:sz="6" w:val="single"/>
              <w:left w:color="000000" w:space="0" w:sz="6" w:val="single"/>
              <w:bottom w:color="000000" w:space="0" w:sz="6" w:val="single"/>
              <w:right w:color="000000" w:space="0" w:sz="6" w:val="single"/>
            </w:tcBorders>
            <w:shd w:fill="ffffff" w:val="clear"/>
            <w:tcMar>
              <w:top w:w="0.0" w:type="dxa"/>
              <w:left w:w="45.0" w:type="dxa"/>
              <w:bottom w:w="0.0" w:type="dxa"/>
              <w:right w:w="45.0" w:type="dxa"/>
            </w:tcMar>
            <w:vAlign w:val="center"/>
          </w:tcPr>
          <w:p w:rsidR="00000000" w:rsidDel="00000000" w:rsidP="00000000" w:rsidRDefault="00000000" w:rsidRPr="00000000" w14:paraId="000000EC">
            <w:pPr>
              <w:ind w:firstLine="0"/>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Nivel de Consecuencias (NC)</w:t>
            </w:r>
          </w:p>
        </w:tc>
        <w:tc>
          <w:tcPr>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0ED">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100</w:t>
            </w:r>
          </w:p>
        </w:tc>
        <w:tc>
          <w:tcPr>
            <w:tcBorders>
              <w:top w:color="cccccc" w:space="0" w:sz="6" w:val="single"/>
              <w:left w:color="cccccc" w:space="0" w:sz="6" w:val="single"/>
              <w:bottom w:color="000000" w:space="0" w:sz="6" w:val="single"/>
              <w:right w:color="000000" w:space="0" w:sz="6" w:val="single"/>
            </w:tcBorders>
            <w:shd w:fill="ff0000" w:val="clear"/>
            <w:tcMar>
              <w:top w:w="0.0" w:type="dxa"/>
              <w:left w:w="45.0" w:type="dxa"/>
              <w:bottom w:w="0.0" w:type="dxa"/>
              <w:right w:w="45.0" w:type="dxa"/>
            </w:tcMar>
            <w:vAlign w:val="center"/>
          </w:tcPr>
          <w:p w:rsidR="00000000" w:rsidDel="00000000" w:rsidP="00000000" w:rsidRDefault="00000000" w:rsidRPr="00000000" w14:paraId="000000EE">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I</w:t>
              <w:br w:type="textWrapping"/>
              <w:t xml:space="preserve">4000 -2400</w:t>
            </w:r>
          </w:p>
        </w:tc>
        <w:tc>
          <w:tcPr>
            <w:tcBorders>
              <w:top w:color="cccccc" w:space="0" w:sz="6" w:val="single"/>
              <w:left w:color="cccccc" w:space="0" w:sz="6" w:val="single"/>
              <w:bottom w:color="000000" w:space="0" w:sz="6" w:val="single"/>
              <w:right w:color="000000" w:space="0" w:sz="6" w:val="single"/>
            </w:tcBorders>
            <w:shd w:fill="ff0000" w:val="clear"/>
            <w:tcMar>
              <w:top w:w="0.0" w:type="dxa"/>
              <w:left w:w="45.0" w:type="dxa"/>
              <w:bottom w:w="0.0" w:type="dxa"/>
              <w:right w:w="45.0" w:type="dxa"/>
            </w:tcMar>
            <w:vAlign w:val="center"/>
          </w:tcPr>
          <w:p w:rsidR="00000000" w:rsidDel="00000000" w:rsidP="00000000" w:rsidRDefault="00000000" w:rsidRPr="00000000" w14:paraId="000000EF">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I</w:t>
              <w:br w:type="textWrapping"/>
              <w:t xml:space="preserve">2000-1200</w:t>
            </w:r>
          </w:p>
        </w:tc>
        <w:tc>
          <w:tcPr>
            <w:tcBorders>
              <w:top w:color="cccccc" w:space="0" w:sz="6" w:val="single"/>
              <w:left w:color="cccccc" w:space="0" w:sz="6" w:val="single"/>
              <w:bottom w:color="000000" w:space="0" w:sz="6" w:val="single"/>
              <w:right w:color="000000" w:space="0" w:sz="6" w:val="single"/>
            </w:tcBorders>
            <w:shd w:fill="ff0000" w:val="clear"/>
            <w:tcMar>
              <w:top w:w="0.0" w:type="dxa"/>
              <w:left w:w="45.0" w:type="dxa"/>
              <w:bottom w:w="0.0" w:type="dxa"/>
              <w:right w:w="45.0" w:type="dxa"/>
            </w:tcMar>
            <w:vAlign w:val="center"/>
          </w:tcPr>
          <w:p w:rsidR="00000000" w:rsidDel="00000000" w:rsidP="00000000" w:rsidRDefault="00000000" w:rsidRPr="00000000" w14:paraId="000000F0">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I</w:t>
              <w:br w:type="textWrapping"/>
              <w:t xml:space="preserve">800-600</w:t>
            </w:r>
          </w:p>
        </w:tc>
        <w:tc>
          <w:tcPr>
            <w:tcBorders>
              <w:top w:color="cccccc" w:space="0" w:sz="6" w:val="single"/>
              <w:left w:color="cccccc" w:space="0" w:sz="6" w:val="single"/>
              <w:bottom w:color="000000" w:space="0" w:sz="6" w:val="single"/>
              <w:right w:color="000000" w:space="0" w:sz="6" w:val="single"/>
            </w:tcBorders>
            <w:shd w:fill="ffff00" w:val="clear"/>
            <w:tcMar>
              <w:top w:w="0.0" w:type="dxa"/>
              <w:left w:w="45.0" w:type="dxa"/>
              <w:bottom w:w="0.0" w:type="dxa"/>
              <w:right w:w="45.0" w:type="dxa"/>
            </w:tcMar>
            <w:vAlign w:val="center"/>
          </w:tcPr>
          <w:p w:rsidR="00000000" w:rsidDel="00000000" w:rsidP="00000000" w:rsidRDefault="00000000" w:rsidRPr="00000000" w14:paraId="000000F1">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II</w:t>
              <w:br w:type="textWrapping"/>
              <w:t xml:space="preserve">400-200</w:t>
            </w:r>
          </w:p>
        </w:tc>
      </w:tr>
      <w:tr>
        <w:trPr>
          <w:cantSplit w:val="0"/>
          <w:trHeight w:val="495" w:hRule="atLeast"/>
          <w:tblHeader w:val="0"/>
        </w:trPr>
        <w:tc>
          <w:tcPr>
            <w:vMerge w:val="continue"/>
            <w:tcBorders>
              <w:top w:color="cccccc" w:space="0" w:sz="6" w:val="single"/>
              <w:left w:color="000000" w:space="0" w:sz="6" w:val="single"/>
              <w:bottom w:color="000000" w:space="0" w:sz="6" w:val="single"/>
              <w:right w:color="000000" w:space="0" w:sz="6" w:val="single"/>
            </w:tcBorders>
            <w:shd w:fill="ffffff" w:val="clear"/>
            <w:tcMar>
              <w:top w:w="0.0" w:type="dxa"/>
              <w:left w:w="45.0" w:type="dxa"/>
              <w:bottom w:w="0.0" w:type="dxa"/>
              <w:right w:w="45.0" w:type="dxa"/>
            </w:tcMar>
            <w:vAlign w:val="center"/>
          </w:tcPr>
          <w:p w:rsidR="00000000" w:rsidDel="00000000" w:rsidP="00000000" w:rsidRDefault="00000000" w:rsidRPr="00000000" w14:paraId="000000F2">
            <w:pPr>
              <w:widowControl w:val="0"/>
              <w:spacing w:line="276" w:lineRule="auto"/>
              <w:ind w:firstLine="0"/>
              <w:rPr>
                <w:rFonts w:ascii="Arial" w:cs="Arial" w:eastAsia="Arial" w:hAnsi="Arial"/>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0F3">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60</w:t>
            </w:r>
          </w:p>
        </w:tc>
        <w:tc>
          <w:tcPr>
            <w:tcBorders>
              <w:top w:color="cccccc" w:space="0" w:sz="6" w:val="single"/>
              <w:left w:color="cccccc" w:space="0" w:sz="6" w:val="single"/>
              <w:bottom w:color="000000" w:space="0" w:sz="6" w:val="single"/>
              <w:right w:color="000000" w:space="0" w:sz="6" w:val="single"/>
            </w:tcBorders>
            <w:shd w:fill="ff0000" w:val="clear"/>
            <w:tcMar>
              <w:top w:w="0.0" w:type="dxa"/>
              <w:left w:w="45.0" w:type="dxa"/>
              <w:bottom w:w="0.0" w:type="dxa"/>
              <w:right w:w="45.0" w:type="dxa"/>
            </w:tcMar>
            <w:vAlign w:val="center"/>
          </w:tcPr>
          <w:p w:rsidR="00000000" w:rsidDel="00000000" w:rsidP="00000000" w:rsidRDefault="00000000" w:rsidRPr="00000000" w14:paraId="000000F4">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I</w:t>
              <w:br w:type="textWrapping"/>
              <w:t xml:space="preserve">2400-1440</w:t>
            </w:r>
          </w:p>
        </w:tc>
        <w:tc>
          <w:tcPr>
            <w:tcBorders>
              <w:top w:color="cccccc" w:space="0" w:sz="6" w:val="single"/>
              <w:left w:color="cccccc" w:space="0" w:sz="6" w:val="single"/>
              <w:bottom w:color="000000" w:space="0" w:sz="6" w:val="single"/>
              <w:right w:color="000000" w:space="0" w:sz="6" w:val="single"/>
            </w:tcBorders>
            <w:shd w:fill="ff0000" w:val="clear"/>
            <w:tcMar>
              <w:top w:w="0.0" w:type="dxa"/>
              <w:left w:w="45.0" w:type="dxa"/>
              <w:bottom w:w="0.0" w:type="dxa"/>
              <w:right w:w="45.0" w:type="dxa"/>
            </w:tcMar>
            <w:vAlign w:val="center"/>
          </w:tcPr>
          <w:p w:rsidR="00000000" w:rsidDel="00000000" w:rsidP="00000000" w:rsidRDefault="00000000" w:rsidRPr="00000000" w14:paraId="000000F5">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I</w:t>
              <w:br w:type="textWrapping"/>
              <w:t xml:space="preserve">1200-600</w:t>
            </w:r>
          </w:p>
        </w:tc>
        <w:tc>
          <w:tcPr>
            <w:tcBorders>
              <w:top w:color="cccccc" w:space="0" w:sz="6" w:val="single"/>
              <w:left w:color="cccccc" w:space="0" w:sz="6" w:val="single"/>
              <w:bottom w:color="000000" w:space="0" w:sz="6" w:val="single"/>
              <w:right w:color="000000" w:space="0" w:sz="6" w:val="single"/>
            </w:tcBorders>
            <w:shd w:fill="ffff00" w:val="clear"/>
            <w:tcMar>
              <w:top w:w="0.0" w:type="dxa"/>
              <w:left w:w="45.0" w:type="dxa"/>
              <w:bottom w:w="0.0" w:type="dxa"/>
              <w:right w:w="45.0" w:type="dxa"/>
            </w:tcMar>
            <w:vAlign w:val="center"/>
          </w:tcPr>
          <w:p w:rsidR="00000000" w:rsidDel="00000000" w:rsidP="00000000" w:rsidRDefault="00000000" w:rsidRPr="00000000" w14:paraId="000000F6">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II</w:t>
              <w:br w:type="textWrapping"/>
              <w:t xml:space="preserve">480-360</w:t>
            </w:r>
          </w:p>
        </w:tc>
        <w:tc>
          <w:tcPr>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0F7">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II - III</w:t>
            </w:r>
          </w:p>
        </w:tc>
      </w:tr>
      <w:tr>
        <w:trPr>
          <w:cantSplit w:val="0"/>
          <w:trHeight w:val="570" w:hRule="atLeast"/>
          <w:tblHeader w:val="0"/>
        </w:trPr>
        <w:tc>
          <w:tcPr>
            <w:vMerge w:val="continue"/>
            <w:tcBorders>
              <w:top w:color="cccccc" w:space="0" w:sz="6" w:val="single"/>
              <w:left w:color="000000" w:space="0" w:sz="6" w:val="single"/>
              <w:bottom w:color="000000" w:space="0" w:sz="6" w:val="single"/>
              <w:right w:color="000000" w:space="0" w:sz="6" w:val="single"/>
            </w:tcBorders>
            <w:shd w:fill="ffffff" w:val="clear"/>
            <w:tcMar>
              <w:top w:w="0.0" w:type="dxa"/>
              <w:left w:w="45.0" w:type="dxa"/>
              <w:bottom w:w="0.0" w:type="dxa"/>
              <w:right w:w="45.0" w:type="dxa"/>
            </w:tcMar>
            <w:vAlign w:val="center"/>
          </w:tcPr>
          <w:p w:rsidR="00000000" w:rsidDel="00000000" w:rsidP="00000000" w:rsidRDefault="00000000" w:rsidRPr="00000000" w14:paraId="000000F8">
            <w:pPr>
              <w:widowControl w:val="0"/>
              <w:spacing w:line="276" w:lineRule="auto"/>
              <w:ind w:firstLine="0"/>
              <w:rPr>
                <w:rFonts w:ascii="Arial" w:cs="Arial" w:eastAsia="Arial" w:hAnsi="Arial"/>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0F9">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ff0000" w:val="clear"/>
            <w:tcMar>
              <w:top w:w="0.0" w:type="dxa"/>
              <w:left w:w="45.0" w:type="dxa"/>
              <w:bottom w:w="0.0" w:type="dxa"/>
              <w:right w:w="45.0" w:type="dxa"/>
            </w:tcMar>
            <w:vAlign w:val="center"/>
          </w:tcPr>
          <w:p w:rsidR="00000000" w:rsidDel="00000000" w:rsidP="00000000" w:rsidRDefault="00000000" w:rsidRPr="00000000" w14:paraId="000000FA">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I</w:t>
              <w:br w:type="textWrapping"/>
              <w:t xml:space="preserve">1000-600</w:t>
            </w:r>
          </w:p>
        </w:tc>
        <w:tc>
          <w:tcPr>
            <w:tcBorders>
              <w:top w:color="cccccc" w:space="0" w:sz="6" w:val="single"/>
              <w:left w:color="cccccc" w:space="0" w:sz="6" w:val="single"/>
              <w:bottom w:color="000000" w:space="0" w:sz="6" w:val="single"/>
              <w:right w:color="000000" w:space="0" w:sz="6" w:val="single"/>
            </w:tcBorders>
            <w:shd w:fill="ffff00" w:val="clear"/>
            <w:tcMar>
              <w:top w:w="0.0" w:type="dxa"/>
              <w:left w:w="45.0" w:type="dxa"/>
              <w:bottom w:w="0.0" w:type="dxa"/>
              <w:right w:w="45.0" w:type="dxa"/>
            </w:tcMar>
            <w:vAlign w:val="center"/>
          </w:tcPr>
          <w:p w:rsidR="00000000" w:rsidDel="00000000" w:rsidP="00000000" w:rsidRDefault="00000000" w:rsidRPr="00000000" w14:paraId="000000FB">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II</w:t>
              <w:br w:type="textWrapping"/>
              <w:t xml:space="preserve">500-250</w:t>
            </w:r>
          </w:p>
        </w:tc>
        <w:tc>
          <w:tcPr>
            <w:tcBorders>
              <w:top w:color="cccccc" w:space="0" w:sz="6" w:val="single"/>
              <w:left w:color="cccccc" w:space="0" w:sz="6" w:val="single"/>
              <w:bottom w:color="000000" w:space="0" w:sz="6" w:val="single"/>
              <w:right w:color="000000" w:space="0" w:sz="6" w:val="single"/>
            </w:tcBorders>
            <w:shd w:fill="ffff00" w:val="clear"/>
            <w:tcMar>
              <w:top w:w="0.0" w:type="dxa"/>
              <w:left w:w="45.0" w:type="dxa"/>
              <w:bottom w:w="0.0" w:type="dxa"/>
              <w:right w:w="45.0" w:type="dxa"/>
            </w:tcMar>
            <w:vAlign w:val="center"/>
          </w:tcPr>
          <w:p w:rsidR="00000000" w:rsidDel="00000000" w:rsidP="00000000" w:rsidRDefault="00000000" w:rsidRPr="00000000" w14:paraId="000000FC">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II</w:t>
              <w:br w:type="textWrapping"/>
              <w:t xml:space="preserve">200-150</w:t>
            </w:r>
          </w:p>
        </w:tc>
        <w:tc>
          <w:tcPr>
            <w:tcBorders>
              <w:top w:color="cccccc" w:space="0" w:sz="6" w:val="single"/>
              <w:left w:color="cccccc" w:space="0" w:sz="6" w:val="single"/>
              <w:bottom w:color="000000" w:space="0" w:sz="6" w:val="single"/>
              <w:right w:color="000000" w:space="0" w:sz="6" w:val="single"/>
            </w:tcBorders>
            <w:shd w:fill="ffff00" w:val="clear"/>
            <w:tcMar>
              <w:top w:w="0.0" w:type="dxa"/>
              <w:left w:w="45.0" w:type="dxa"/>
              <w:bottom w:w="0.0" w:type="dxa"/>
              <w:right w:w="45.0" w:type="dxa"/>
            </w:tcMar>
            <w:vAlign w:val="center"/>
          </w:tcPr>
          <w:p w:rsidR="00000000" w:rsidDel="00000000" w:rsidP="00000000" w:rsidRDefault="00000000" w:rsidRPr="00000000" w14:paraId="000000FD">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III</w:t>
              <w:br w:type="textWrapping"/>
              <w:t xml:space="preserve">100-50</w:t>
            </w:r>
          </w:p>
        </w:tc>
      </w:tr>
      <w:tr>
        <w:trPr>
          <w:cantSplit w:val="0"/>
          <w:trHeight w:val="570" w:hRule="atLeast"/>
          <w:tblHeader w:val="0"/>
        </w:trPr>
        <w:tc>
          <w:tcPr>
            <w:vMerge w:val="continue"/>
            <w:tcBorders>
              <w:top w:color="cccccc" w:space="0" w:sz="6" w:val="single"/>
              <w:left w:color="000000" w:space="0" w:sz="6" w:val="single"/>
              <w:bottom w:color="000000" w:space="0" w:sz="6" w:val="single"/>
              <w:right w:color="000000" w:space="0" w:sz="6" w:val="single"/>
            </w:tcBorders>
            <w:shd w:fill="ffffff" w:val="clear"/>
            <w:tcMar>
              <w:top w:w="0.0" w:type="dxa"/>
              <w:left w:w="45.0" w:type="dxa"/>
              <w:bottom w:w="0.0" w:type="dxa"/>
              <w:right w:w="45.0" w:type="dxa"/>
            </w:tcMar>
            <w:vAlign w:val="center"/>
          </w:tcPr>
          <w:p w:rsidR="00000000" w:rsidDel="00000000" w:rsidP="00000000" w:rsidRDefault="00000000" w:rsidRPr="00000000" w14:paraId="000000FE">
            <w:pPr>
              <w:widowControl w:val="0"/>
              <w:spacing w:line="276" w:lineRule="auto"/>
              <w:ind w:firstLine="0"/>
              <w:rPr>
                <w:rFonts w:ascii="Arial" w:cs="Arial" w:eastAsia="Arial" w:hAnsi="Arial"/>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0FF">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10</w:t>
            </w:r>
          </w:p>
        </w:tc>
        <w:tc>
          <w:tcPr>
            <w:tcBorders>
              <w:top w:color="cccccc" w:space="0" w:sz="6" w:val="single"/>
              <w:left w:color="cccccc" w:space="0" w:sz="6" w:val="single"/>
              <w:bottom w:color="000000" w:space="0" w:sz="6" w:val="single"/>
              <w:right w:color="000000" w:space="0" w:sz="6" w:val="single"/>
            </w:tcBorders>
            <w:shd w:fill="ffff00" w:val="clear"/>
            <w:tcMar>
              <w:top w:w="0.0" w:type="dxa"/>
              <w:left w:w="45.0" w:type="dxa"/>
              <w:bottom w:w="0.0" w:type="dxa"/>
              <w:right w:w="45.0" w:type="dxa"/>
            </w:tcMar>
            <w:vAlign w:val="center"/>
          </w:tcPr>
          <w:p w:rsidR="00000000" w:rsidDel="00000000" w:rsidP="00000000" w:rsidRDefault="00000000" w:rsidRPr="00000000" w14:paraId="00000100">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II</w:t>
              <w:br w:type="textWrapping"/>
              <w:t xml:space="preserve">400-240</w:t>
            </w:r>
          </w:p>
        </w:tc>
        <w:tc>
          <w:tcPr>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101">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II - III</w:t>
            </w:r>
          </w:p>
        </w:tc>
        <w:tc>
          <w:tcPr>
            <w:tcBorders>
              <w:top w:color="cccccc" w:space="0" w:sz="6" w:val="single"/>
              <w:left w:color="cccccc" w:space="0" w:sz="6" w:val="single"/>
              <w:bottom w:color="000000" w:space="0" w:sz="6" w:val="single"/>
              <w:right w:color="000000" w:space="0" w:sz="6" w:val="single"/>
            </w:tcBorders>
            <w:shd w:fill="ffff00" w:val="clear"/>
            <w:tcMar>
              <w:top w:w="0.0" w:type="dxa"/>
              <w:left w:w="45.0" w:type="dxa"/>
              <w:bottom w:w="0.0" w:type="dxa"/>
              <w:right w:w="45.0" w:type="dxa"/>
            </w:tcMar>
            <w:vAlign w:val="center"/>
          </w:tcPr>
          <w:p w:rsidR="00000000" w:rsidDel="00000000" w:rsidP="00000000" w:rsidRDefault="00000000" w:rsidRPr="00000000" w14:paraId="00000102">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III</w:t>
              <w:br w:type="textWrapping"/>
              <w:t xml:space="preserve">80-60</w:t>
            </w:r>
          </w:p>
        </w:tc>
        <w:tc>
          <w:tcPr>
            <w:tcBorders>
              <w:top w:color="cccccc" w:space="0" w:sz="6" w:val="single"/>
              <w:left w:color="cccccc" w:space="0" w:sz="6" w:val="single"/>
              <w:bottom w:color="000000" w:space="0" w:sz="6" w:val="single"/>
              <w:right w:color="000000" w:space="0" w:sz="6" w:val="single"/>
            </w:tcBorders>
            <w:shd w:fill="ffff00" w:val="clear"/>
            <w:tcMar>
              <w:top w:w="0.0" w:type="dxa"/>
              <w:left w:w="45.0" w:type="dxa"/>
              <w:bottom w:w="0.0" w:type="dxa"/>
              <w:right w:w="45.0" w:type="dxa"/>
            </w:tcMar>
            <w:vAlign w:val="center"/>
          </w:tcPr>
          <w:p w:rsidR="00000000" w:rsidDel="00000000" w:rsidP="00000000" w:rsidRDefault="00000000" w:rsidRPr="00000000" w14:paraId="00000103">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III - IV</w:t>
            </w:r>
          </w:p>
        </w:tc>
      </w:tr>
    </w:tbl>
    <w:p w:rsidR="00000000" w:rsidDel="00000000" w:rsidP="00000000" w:rsidRDefault="00000000" w:rsidRPr="00000000" w14:paraId="00000104">
      <w:pPr>
        <w:spacing w:line="480" w:lineRule="auto"/>
        <w:ind w:left="720" w:firstLine="0"/>
        <w:jc w:val="both"/>
        <w:rPr>
          <w:rFonts w:ascii="Arial" w:cs="Arial" w:eastAsia="Arial" w:hAnsi="Arial"/>
          <w:b w:val="1"/>
          <w:bCs w:val="1"/>
          <w:sz w:val="20"/>
          <w:szCs w:val="20"/>
        </w:rPr>
      </w:pPr>
      <w:r w:rsidDel="00000000" w:rsidR="00000000" w:rsidRPr="00000000">
        <w:rPr>
          <w:rtl w:val="0"/>
        </w:rPr>
      </w:r>
    </w:p>
    <w:p w:rsidR="00000000" w:rsidDel="00000000" w:rsidP="00000000" w:rsidRDefault="00000000" w:rsidRPr="00000000" w14:paraId="00000105">
      <w:pPr>
        <w:spacing w:line="480" w:lineRule="auto"/>
        <w:ind w:left="720" w:firstLine="0"/>
        <w:jc w:val="both"/>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Nivel de Riesgo y de intervención:</w:t>
      </w:r>
      <w:r w:rsidDel="00000000" w:rsidR="00000000" w:rsidRPr="00000000">
        <w:rPr>
          <w:rtl w:val="0"/>
        </w:rPr>
      </w:r>
    </w:p>
    <w:tbl>
      <w:tblPr>
        <w:tblStyle w:val="Table7"/>
        <w:tblW w:w="8829.0" w:type="dxa"/>
        <w:jc w:val="left"/>
        <w:tblInd w:w="559.0" w:type="dxa"/>
        <w:tblLayout w:type="fixed"/>
        <w:tblLook w:val="0400"/>
      </w:tblPr>
      <w:tblGrid>
        <w:gridCol w:w="1405"/>
        <w:gridCol w:w="761"/>
        <w:gridCol w:w="6663"/>
        <w:tblGridChange w:id="0">
          <w:tblGrid>
            <w:gridCol w:w="1405"/>
            <w:gridCol w:w="761"/>
            <w:gridCol w:w="6663"/>
          </w:tblGrid>
        </w:tblGridChange>
      </w:tblGrid>
      <w:tr>
        <w:trPr>
          <w:cantSplit w:val="0"/>
          <w:trHeight w:val="315" w:hRule="atLeast"/>
          <w:tblHeader w:val="0"/>
        </w:trPr>
        <w:tc>
          <w:tcPr>
            <w:vMerge w:val="restart"/>
            <w:tcBorders>
              <w:top w:color="000000" w:space="0" w:sz="6" w:val="single"/>
              <w:left w:color="000000"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106">
            <w:pPr>
              <w:ind w:firstLine="0"/>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Nivel de Riesgo y de intervención</w:t>
            </w:r>
          </w:p>
        </w:tc>
        <w:tc>
          <w:tcPr>
            <w:vMerge w:val="restart"/>
            <w:tcBorders>
              <w:top w:color="000000" w:space="0" w:sz="6" w:val="single"/>
              <w:left w:color="cccccc"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107">
            <w:pPr>
              <w:ind w:firstLine="0"/>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NR</w:t>
            </w:r>
          </w:p>
        </w:tc>
        <w:tc>
          <w:tcPr>
            <w:vMerge w:val="restart"/>
            <w:tcBorders>
              <w:top w:color="000000" w:space="0" w:sz="6" w:val="single"/>
              <w:left w:color="cccccc"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108">
            <w:pPr>
              <w:ind w:firstLine="0"/>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Significado</w:t>
            </w:r>
          </w:p>
        </w:tc>
      </w:tr>
      <w:tr>
        <w:trPr>
          <w:cantSplit w:val="0"/>
          <w:trHeight w:val="315" w:hRule="atLeast"/>
          <w:tblHeader w:val="0"/>
        </w:trPr>
        <w:tc>
          <w:tcPr>
            <w:vMerge w:val="continue"/>
            <w:tcBorders>
              <w:top w:color="000000" w:space="0" w:sz="6" w:val="single"/>
              <w:left w:color="000000"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109">
            <w:pPr>
              <w:widowControl w:val="0"/>
              <w:spacing w:line="276" w:lineRule="auto"/>
              <w:ind w:firstLine="0"/>
              <w:rPr>
                <w:rFonts w:ascii="Arial" w:cs="Arial" w:eastAsia="Arial" w:hAnsi="Arial"/>
                <w:b w:val="1"/>
                <w:bCs w:val="1"/>
                <w:sz w:val="20"/>
                <w:szCs w:val="20"/>
              </w:rPr>
            </w:pPr>
            <w:r w:rsidDel="00000000" w:rsidR="00000000" w:rsidRPr="00000000">
              <w:rPr>
                <w:rtl w:val="0"/>
              </w:rPr>
            </w:r>
          </w:p>
        </w:tc>
        <w:tc>
          <w:tcPr>
            <w:vMerge w:val="continue"/>
            <w:tcBorders>
              <w:top w:color="000000" w:space="0" w:sz="6" w:val="single"/>
              <w:left w:color="cccccc"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10A">
            <w:pPr>
              <w:widowControl w:val="0"/>
              <w:spacing w:line="276" w:lineRule="auto"/>
              <w:ind w:firstLine="0"/>
              <w:rPr>
                <w:rFonts w:ascii="Arial" w:cs="Arial" w:eastAsia="Arial" w:hAnsi="Arial"/>
                <w:b w:val="1"/>
                <w:bCs w:val="1"/>
                <w:sz w:val="20"/>
                <w:szCs w:val="20"/>
              </w:rPr>
            </w:pPr>
            <w:r w:rsidDel="00000000" w:rsidR="00000000" w:rsidRPr="00000000">
              <w:rPr>
                <w:rtl w:val="0"/>
              </w:rPr>
            </w:r>
          </w:p>
        </w:tc>
        <w:tc>
          <w:tcPr>
            <w:vMerge w:val="continue"/>
            <w:tcBorders>
              <w:top w:color="000000" w:space="0" w:sz="6" w:val="single"/>
              <w:left w:color="cccccc"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10B">
            <w:pPr>
              <w:widowControl w:val="0"/>
              <w:spacing w:line="276" w:lineRule="auto"/>
              <w:ind w:firstLine="0"/>
              <w:rPr>
                <w:rFonts w:ascii="Arial" w:cs="Arial" w:eastAsia="Arial" w:hAnsi="Arial"/>
                <w:b w:val="1"/>
                <w:bCs w:val="1"/>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10C">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I</w:t>
            </w:r>
          </w:p>
        </w:tc>
        <w:tc>
          <w:tcPr>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10D">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4000-600</w:t>
            </w:r>
          </w:p>
        </w:tc>
        <w:tc>
          <w:tcPr>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tcPr>
          <w:p w:rsidR="00000000" w:rsidDel="00000000" w:rsidP="00000000" w:rsidRDefault="00000000" w:rsidRPr="00000000" w14:paraId="0000010E">
            <w:pPr>
              <w:ind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Situación crítica. Suspender actividades hasta que el riesgo esté bajo control. Intervención urgente.</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10F">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II</w:t>
            </w:r>
          </w:p>
        </w:tc>
        <w:tc>
          <w:tcPr>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110">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500-150</w:t>
            </w:r>
          </w:p>
        </w:tc>
        <w:tc>
          <w:tcPr>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tcPr>
          <w:p w:rsidR="00000000" w:rsidDel="00000000" w:rsidP="00000000" w:rsidRDefault="00000000" w:rsidRPr="00000000" w14:paraId="00000111">
            <w:pPr>
              <w:ind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Corregir y adoptar medidas de control inmediato. Sin embargo, suspenda actividades si el nivel de consecuencia está por encima de 60.</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112">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III</w:t>
            </w:r>
          </w:p>
        </w:tc>
        <w:tc>
          <w:tcPr>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113">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120-40</w:t>
            </w:r>
          </w:p>
        </w:tc>
        <w:tc>
          <w:tcPr>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tcPr>
          <w:p w:rsidR="00000000" w:rsidDel="00000000" w:rsidP="00000000" w:rsidRDefault="00000000" w:rsidRPr="00000000" w14:paraId="00000114">
            <w:pPr>
              <w:ind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Mejorar si es posible. Sería conveniente justificar la intervención y su rentabilidad. </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115">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IV</w:t>
            </w:r>
          </w:p>
        </w:tc>
        <w:tc>
          <w:tcPr>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116">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20</w:t>
            </w:r>
          </w:p>
        </w:tc>
        <w:tc>
          <w:tcPr>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tcPr>
          <w:p w:rsidR="00000000" w:rsidDel="00000000" w:rsidP="00000000" w:rsidRDefault="00000000" w:rsidRPr="00000000" w14:paraId="00000117">
            <w:pPr>
              <w:ind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Mantener las medidas de control existentes, pero se deberían considerar soluciones o mejoras y se deben hacer comprobaciones periódicas para asegurar que el riesgo aún es tolerable.</w:t>
            </w:r>
          </w:p>
        </w:tc>
      </w:tr>
    </w:tbl>
    <w:p w:rsidR="00000000" w:rsidDel="00000000" w:rsidP="00000000" w:rsidRDefault="00000000" w:rsidRPr="00000000" w14:paraId="00000118">
      <w:pPr>
        <w:spacing w:line="480" w:lineRule="auto"/>
        <w:ind w:left="720" w:firstLine="0"/>
        <w:jc w:val="both"/>
        <w:rPr>
          <w:rFonts w:ascii="Arial" w:cs="Arial" w:eastAsia="Arial" w:hAnsi="Arial"/>
          <w:b w:val="1"/>
          <w:bCs w:val="1"/>
          <w:sz w:val="20"/>
          <w:szCs w:val="20"/>
        </w:rPr>
      </w:pPr>
      <w:r w:rsidDel="00000000" w:rsidR="00000000" w:rsidRPr="00000000">
        <w:rPr>
          <w:rtl w:val="0"/>
        </w:rPr>
      </w:r>
    </w:p>
    <w:p w:rsidR="00000000" w:rsidDel="00000000" w:rsidP="00000000" w:rsidRDefault="00000000" w:rsidRPr="00000000" w14:paraId="00000119">
      <w:pPr>
        <w:spacing w:line="480" w:lineRule="auto"/>
        <w:ind w:left="720" w:firstLine="0"/>
        <w:jc w:val="both"/>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Aceptabilidad del riesgo:</w:t>
        <w:tab/>
        <w:tab/>
      </w:r>
    </w:p>
    <w:tbl>
      <w:tblPr>
        <w:tblStyle w:val="Table8"/>
        <w:tblW w:w="3517.0000000000005" w:type="dxa"/>
        <w:jc w:val="center"/>
        <w:tblLayout w:type="fixed"/>
        <w:tblLook w:val="0400"/>
      </w:tblPr>
      <w:tblGrid>
        <w:gridCol w:w="2109"/>
        <w:gridCol w:w="1408"/>
        <w:tblGridChange w:id="0">
          <w:tblGrid>
            <w:gridCol w:w="2109"/>
            <w:gridCol w:w="1408"/>
          </w:tblGrid>
        </w:tblGridChange>
      </w:tblGrid>
      <w:tr>
        <w:trPr>
          <w:cantSplit w:val="0"/>
          <w:trHeight w:val="315" w:hRule="atLeast"/>
          <w:tblHeader w:val="0"/>
        </w:trPr>
        <w:tc>
          <w:tcPr>
            <w:tcBorders>
              <w:top w:color="000000" w:space="0" w:sz="6" w:val="single"/>
              <w:left w:color="000000"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11A">
            <w:pPr>
              <w:ind w:firstLine="0"/>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Nivel de Riesgo (NR)</w:t>
            </w:r>
          </w:p>
        </w:tc>
        <w:tc>
          <w:tcPr>
            <w:tcBorders>
              <w:top w:color="000000" w:space="0" w:sz="6" w:val="single"/>
              <w:left w:color="cccccc"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11B">
            <w:pPr>
              <w:ind w:firstLine="0"/>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Significado</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11C">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I</w:t>
            </w:r>
          </w:p>
        </w:tc>
        <w:tc>
          <w:tcPr>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tcPr>
          <w:p w:rsidR="00000000" w:rsidDel="00000000" w:rsidP="00000000" w:rsidRDefault="00000000" w:rsidRPr="00000000" w14:paraId="0000011D">
            <w:pPr>
              <w:ind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No Aceptable</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11E">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II</w:t>
            </w:r>
          </w:p>
        </w:tc>
        <w:tc>
          <w:tcPr>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tcPr>
          <w:p w:rsidR="00000000" w:rsidDel="00000000" w:rsidP="00000000" w:rsidRDefault="00000000" w:rsidRPr="00000000" w14:paraId="0000011F">
            <w:pPr>
              <w:ind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No Aceptable</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120">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III</w:t>
            </w:r>
          </w:p>
        </w:tc>
        <w:tc>
          <w:tcPr>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tcPr>
          <w:p w:rsidR="00000000" w:rsidDel="00000000" w:rsidP="00000000" w:rsidRDefault="00000000" w:rsidRPr="00000000" w14:paraId="00000121">
            <w:pPr>
              <w:ind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Aceptable</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tcMar>
              <w:top w:w="0.0" w:type="dxa"/>
              <w:left w:w="45.0" w:type="dxa"/>
              <w:bottom w:w="0.0" w:type="dxa"/>
              <w:right w:w="45.0" w:type="dxa"/>
            </w:tcMar>
            <w:vAlign w:val="center"/>
          </w:tcPr>
          <w:p w:rsidR="00000000" w:rsidDel="00000000" w:rsidP="00000000" w:rsidRDefault="00000000" w:rsidRPr="00000000" w14:paraId="00000122">
            <w:pPr>
              <w:ind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IV</w:t>
            </w:r>
          </w:p>
        </w:tc>
        <w:tc>
          <w:tcPr>
            <w:tcBorders>
              <w:top w:color="cccccc" w:space="0" w:sz="6" w:val="single"/>
              <w:left w:color="cccccc" w:space="0" w:sz="6" w:val="single"/>
              <w:bottom w:color="000000" w:space="0" w:sz="6" w:val="single"/>
              <w:right w:color="000000" w:space="0" w:sz="6" w:val="single"/>
            </w:tcBorders>
            <w:tcMar>
              <w:top w:w="0.0" w:type="dxa"/>
              <w:left w:w="45.0" w:type="dxa"/>
              <w:bottom w:w="0.0" w:type="dxa"/>
              <w:right w:w="45.0" w:type="dxa"/>
            </w:tcMar>
          </w:tcPr>
          <w:p w:rsidR="00000000" w:rsidDel="00000000" w:rsidP="00000000" w:rsidRDefault="00000000" w:rsidRPr="00000000" w14:paraId="00000123">
            <w:pPr>
              <w:ind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Aceptable</w:t>
            </w:r>
          </w:p>
        </w:tc>
      </w:tr>
    </w:tbl>
    <w:p w:rsidR="00000000" w:rsidDel="00000000" w:rsidP="00000000" w:rsidRDefault="00000000" w:rsidRPr="00000000" w14:paraId="00000124">
      <w:pPr>
        <w:spacing w:line="480" w:lineRule="auto"/>
        <w:ind w:left="720" w:firstLine="0"/>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125">
      <w:pPr>
        <w:numPr>
          <w:ilvl w:val="0"/>
          <w:numId w:val="3"/>
        </w:numPr>
        <w:spacing w:line="480" w:lineRule="auto"/>
        <w:ind w:left="720" w:hanging="360"/>
        <w:jc w:val="both"/>
        <w:rPr>
          <w:rFonts w:ascii="Calibri" w:cs="Calibri" w:eastAsia="Calibri" w:hAnsi="Calibri"/>
          <w:b w:val="1"/>
          <w:bCs w:val="1"/>
          <w:sz w:val="20"/>
          <w:szCs w:val="20"/>
        </w:rPr>
      </w:pPr>
      <w:r w:rsidDel="00000000" w:rsidR="00000000" w:rsidRPr="00000000">
        <w:rPr>
          <w:rFonts w:ascii="Arial" w:cs="Arial" w:eastAsia="Arial" w:hAnsi="Arial"/>
          <w:b w:val="1"/>
          <w:bCs w:val="1"/>
          <w:sz w:val="20"/>
          <w:szCs w:val="20"/>
          <w:rtl w:val="0"/>
        </w:rPr>
        <w:t xml:space="preserve">CRITERIOS PARA ESTABLECER CONTROLES: </w:t>
      </w:r>
      <w:r w:rsidDel="00000000" w:rsidR="00000000" w:rsidRPr="00000000">
        <w:rPr>
          <w:rFonts w:ascii="Arial" w:cs="Arial" w:eastAsia="Arial" w:hAnsi="Arial"/>
          <w:sz w:val="20"/>
          <w:szCs w:val="20"/>
          <w:rtl w:val="0"/>
        </w:rPr>
        <w:t xml:space="preserve">Se debe considerar estos aspectos para la priorización de las medidas de intervención.</w:t>
      </w:r>
      <w:r w:rsidDel="00000000" w:rsidR="00000000" w:rsidRPr="00000000">
        <w:rPr>
          <w:rFonts w:ascii="Arial" w:cs="Arial" w:eastAsia="Arial" w:hAnsi="Arial"/>
          <w:b w:val="1"/>
          <w:bCs w:val="1"/>
          <w:sz w:val="20"/>
          <w:szCs w:val="20"/>
          <w:rtl w:val="0"/>
        </w:rPr>
        <w:t xml:space="preserve"> </w:t>
      </w:r>
    </w:p>
    <w:p w:rsidR="00000000" w:rsidDel="00000000" w:rsidP="00000000" w:rsidRDefault="00000000" w:rsidRPr="00000000" w14:paraId="00000126">
      <w:pPr>
        <w:spacing w:line="480" w:lineRule="auto"/>
        <w:ind w:left="720" w:firstLine="0"/>
        <w:jc w:val="both"/>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Número de expuestos:</w:t>
      </w:r>
      <w:r w:rsidDel="00000000" w:rsidR="00000000" w:rsidRPr="00000000">
        <w:rPr>
          <w:rFonts w:ascii="Arial" w:cs="Arial" w:eastAsia="Arial" w:hAnsi="Arial"/>
          <w:sz w:val="20"/>
          <w:szCs w:val="20"/>
          <w:rtl w:val="0"/>
        </w:rPr>
        <w:t xml:space="preserve"> Importante para identificar el alcance del control a implementar.</w:t>
      </w:r>
    </w:p>
    <w:p w:rsidR="00000000" w:rsidDel="00000000" w:rsidP="00000000" w:rsidRDefault="00000000" w:rsidRPr="00000000" w14:paraId="00000127">
      <w:pPr>
        <w:spacing w:line="480" w:lineRule="auto"/>
        <w:ind w:left="720" w:firstLine="0"/>
        <w:jc w:val="both"/>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Peor consecuencia: </w:t>
      </w:r>
      <w:r w:rsidDel="00000000" w:rsidR="00000000" w:rsidRPr="00000000">
        <w:rPr>
          <w:rFonts w:ascii="Arial" w:cs="Arial" w:eastAsia="Arial" w:hAnsi="Arial"/>
          <w:sz w:val="20"/>
          <w:szCs w:val="20"/>
          <w:rtl w:val="0"/>
        </w:rPr>
        <w:t xml:space="preserve">La medida de intervención a implementar debe evitar la peor consecuencia que se puede presentar.</w:t>
      </w:r>
      <w:r w:rsidDel="00000000" w:rsidR="00000000" w:rsidRPr="00000000">
        <w:rPr>
          <w:rFonts w:ascii="Arial" w:cs="Arial" w:eastAsia="Arial" w:hAnsi="Arial"/>
          <w:b w:val="1"/>
          <w:bCs w:val="1"/>
          <w:sz w:val="20"/>
          <w:szCs w:val="20"/>
          <w:rtl w:val="0"/>
        </w:rPr>
        <w:t xml:space="preserve"> </w:t>
      </w:r>
    </w:p>
    <w:p w:rsidR="00000000" w:rsidDel="00000000" w:rsidP="00000000" w:rsidRDefault="00000000" w:rsidRPr="00000000" w14:paraId="00000128">
      <w:pPr>
        <w:spacing w:line="480" w:lineRule="auto"/>
        <w:ind w:left="720" w:firstLine="0"/>
        <w:jc w:val="both"/>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Existencia de requisito legal específico asociado (Si o no): </w:t>
      </w:r>
      <w:r w:rsidDel="00000000" w:rsidR="00000000" w:rsidRPr="00000000">
        <w:rPr>
          <w:rFonts w:ascii="Arial" w:cs="Arial" w:eastAsia="Arial" w:hAnsi="Arial"/>
          <w:sz w:val="20"/>
          <w:szCs w:val="20"/>
          <w:rtl w:val="0"/>
        </w:rPr>
        <w:t xml:space="preserve">Permite verificar si hay parámetros normativos para priorizar la medida de intervención.</w:t>
      </w:r>
      <w:r w:rsidDel="00000000" w:rsidR="00000000" w:rsidRPr="00000000">
        <w:rPr>
          <w:rFonts w:ascii="Arial" w:cs="Arial" w:eastAsia="Arial" w:hAnsi="Arial"/>
          <w:b w:val="1"/>
          <w:bCs w:val="1"/>
          <w:sz w:val="20"/>
          <w:szCs w:val="20"/>
          <w:rtl w:val="0"/>
        </w:rPr>
        <w:t xml:space="preserve"> </w:t>
      </w:r>
    </w:p>
    <w:p w:rsidR="00000000" w:rsidDel="00000000" w:rsidP="00000000" w:rsidRDefault="00000000" w:rsidRPr="00000000" w14:paraId="00000129">
      <w:pPr>
        <w:numPr>
          <w:ilvl w:val="0"/>
          <w:numId w:val="3"/>
        </w:numPr>
        <w:spacing w:line="480" w:lineRule="auto"/>
        <w:ind w:left="720" w:hanging="360"/>
        <w:jc w:val="both"/>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MEDIDAS DE INTERVENCIÓN:</w:t>
      </w:r>
    </w:p>
    <w:p w:rsidR="00000000" w:rsidDel="00000000" w:rsidP="00000000" w:rsidRDefault="00000000" w:rsidRPr="00000000" w14:paraId="0000012A">
      <w:pPr>
        <w:spacing w:line="480" w:lineRule="auto"/>
        <w:ind w:left="720" w:firstLine="0"/>
        <w:jc w:val="both"/>
        <w:rPr>
          <w:rFonts w:ascii="Arial" w:cs="Arial" w:eastAsia="Arial" w:hAnsi="Arial"/>
          <w:b w:val="1"/>
          <w:bCs w:val="1"/>
          <w:sz w:val="20"/>
          <w:szCs w:val="20"/>
        </w:rPr>
      </w:pPr>
      <w:r w:rsidDel="00000000" w:rsidR="00000000" w:rsidRPr="00000000">
        <w:rPr>
          <w:rFonts w:ascii="Arial" w:cs="Arial" w:eastAsia="Arial" w:hAnsi="Arial"/>
          <w:b w:val="1"/>
          <w:bCs w:val="1"/>
          <w:sz w:val="20"/>
          <w:szCs w:val="20"/>
        </w:rPr>
        <w:drawing>
          <wp:inline distB="114300" distT="114300" distL="114300" distR="114300">
            <wp:extent cx="5019675" cy="2019300"/>
            <wp:effectExtent b="0" l="0" r="0" t="0"/>
            <wp:docPr id="4" name="image7.png"/>
            <a:graphic>
              <a:graphicData uri="http://schemas.openxmlformats.org/drawingml/2006/picture">
                <pic:pic>
                  <pic:nvPicPr>
                    <pic:cNvPr id="0" name="image7.png"/>
                    <pic:cNvPicPr preferRelativeResize="0"/>
                  </pic:nvPicPr>
                  <pic:blipFill>
                    <a:blip r:embed="rId17"/>
                    <a:srcRect b="0" l="0" r="0" t="0"/>
                    <a:stretch>
                      <a:fillRect/>
                    </a:stretch>
                  </pic:blipFill>
                  <pic:spPr>
                    <a:xfrm>
                      <a:off x="0" y="0"/>
                      <a:ext cx="5019675" cy="2019300"/>
                    </a:xfrm>
                    <a:prstGeom prst="rect"/>
                    <a:ln/>
                  </pic:spPr>
                </pic:pic>
              </a:graphicData>
            </a:graphic>
          </wp:inline>
        </w:drawing>
      </w:r>
      <w:r w:rsidDel="00000000" w:rsidR="00000000" w:rsidRPr="00000000">
        <w:rPr>
          <w:rtl w:val="0"/>
        </w:rPr>
      </w:r>
    </w:p>
    <w:p w:rsidR="00000000" w:rsidDel="00000000" w:rsidP="00000000" w:rsidRDefault="00000000" w:rsidRPr="00000000" w14:paraId="0000012B">
      <w:pPr>
        <w:spacing w:line="480" w:lineRule="auto"/>
        <w:ind w:left="720" w:firstLine="0"/>
        <w:jc w:val="both"/>
        <w:rPr>
          <w:rFonts w:ascii="Arial" w:cs="Arial" w:eastAsia="Arial" w:hAnsi="Arial"/>
          <w:sz w:val="20"/>
          <w:szCs w:val="20"/>
          <w:u w:val="single"/>
        </w:rPr>
      </w:pPr>
      <w:r w:rsidDel="00000000" w:rsidR="00000000" w:rsidRPr="00000000">
        <w:rPr>
          <w:rFonts w:ascii="Arial" w:cs="Arial" w:eastAsia="Arial" w:hAnsi="Arial"/>
          <w:sz w:val="20"/>
          <w:szCs w:val="20"/>
          <w:u w:val="single"/>
          <w:rtl w:val="0"/>
        </w:rPr>
        <w:t xml:space="preserve">La organización debería estar en capacidad de determinar si los controles existentes son suficientes o necesitan mejorarse, o si se requieren nuevos controles y proponerlos como medidas de intervención. </w:t>
      </w:r>
    </w:p>
    <w:p w:rsidR="00000000" w:rsidDel="00000000" w:rsidP="00000000" w:rsidRDefault="00000000" w:rsidRPr="00000000" w14:paraId="0000012C">
      <w:pPr>
        <w:spacing w:line="480" w:lineRule="auto"/>
        <w:ind w:left="720" w:firstLine="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Nota: En la matriz debe realizar el análisis pormenorizado de cada uno de los peligros presentados para determinar la pertinencia de la medida a establecer, recuerde tener en cuenta la jerarquía establecida, evite formular una opción para cada medida, únicamente seleccione la/s aplicables.</w:t>
      </w:r>
    </w:p>
    <w:p w:rsidR="00000000" w:rsidDel="00000000" w:rsidP="00000000" w:rsidRDefault="00000000" w:rsidRPr="00000000" w14:paraId="0000012D">
      <w:pPr>
        <w:spacing w:line="480" w:lineRule="auto"/>
        <w:ind w:left="720" w:firstLine="0"/>
        <w:jc w:val="both"/>
        <w:rPr>
          <w:rFonts w:ascii="Arial" w:cs="Arial" w:eastAsia="Arial" w:hAnsi="Arial"/>
          <w:sz w:val="20"/>
          <w:szCs w:val="20"/>
        </w:rPr>
      </w:pPr>
      <w:bookmarkStart w:colFirst="0" w:colLast="0" w:name="_heading=h.9scqj22mp3yy" w:id="0"/>
      <w:bookmarkEnd w:id="0"/>
      <w:r w:rsidDel="00000000" w:rsidR="00000000" w:rsidRPr="00000000">
        <w:rPr>
          <w:rFonts w:ascii="Arial" w:cs="Arial" w:eastAsia="Arial" w:hAnsi="Arial"/>
          <w:sz w:val="20"/>
          <w:szCs w:val="20"/>
          <w:rtl w:val="0"/>
        </w:rPr>
        <w:t xml:space="preserve">A continuación, se enuncian algunos ejemplos a tener en cuenta: </w:t>
      </w:r>
    </w:p>
    <w:p w:rsidR="00000000" w:rsidDel="00000000" w:rsidP="00000000" w:rsidRDefault="00000000" w:rsidRPr="00000000" w14:paraId="0000012E">
      <w:pPr>
        <w:numPr>
          <w:ilvl w:val="0"/>
          <w:numId w:val="2"/>
        </w:numPr>
        <w:spacing w:line="480" w:lineRule="auto"/>
        <w:ind w:left="1440" w:hanging="360"/>
        <w:jc w:val="both"/>
        <w:rPr>
          <w:rFonts w:ascii="Calibri" w:cs="Calibri" w:eastAsia="Calibri" w:hAnsi="Calibri"/>
          <w:sz w:val="20"/>
          <w:szCs w:val="20"/>
        </w:rPr>
      </w:pPr>
      <w:r w:rsidDel="00000000" w:rsidR="00000000" w:rsidRPr="00000000">
        <w:rPr>
          <w:rFonts w:ascii="Arial" w:cs="Arial" w:eastAsia="Arial" w:hAnsi="Arial"/>
          <w:b w:val="1"/>
          <w:bCs w:val="1"/>
          <w:sz w:val="20"/>
          <w:szCs w:val="20"/>
          <w:rtl w:val="0"/>
        </w:rPr>
        <w:t xml:space="preserve">Eliminación</w:t>
      </w:r>
      <w:r w:rsidDel="00000000" w:rsidR="00000000" w:rsidRPr="00000000">
        <w:rPr>
          <w:rFonts w:ascii="Arial" w:cs="Arial" w:eastAsia="Arial" w:hAnsi="Arial"/>
          <w:sz w:val="20"/>
          <w:szCs w:val="20"/>
          <w:rtl w:val="0"/>
        </w:rPr>
        <w:t xml:space="preserve">: Modificar un diseño para eliminar el peligro, por ejemplo, introducir dispositivos mecánicos de alzamiento para eliminar el peligro de manipulación manual.</w:t>
      </w:r>
    </w:p>
    <w:p w:rsidR="00000000" w:rsidDel="00000000" w:rsidP="00000000" w:rsidRDefault="00000000" w:rsidRPr="00000000" w14:paraId="0000012F">
      <w:pPr>
        <w:numPr>
          <w:ilvl w:val="0"/>
          <w:numId w:val="2"/>
        </w:numPr>
        <w:spacing w:line="480" w:lineRule="auto"/>
        <w:ind w:left="1440" w:hanging="360"/>
        <w:jc w:val="both"/>
        <w:rPr>
          <w:rFonts w:ascii="Calibri" w:cs="Calibri" w:eastAsia="Calibri" w:hAnsi="Calibri"/>
          <w:sz w:val="20"/>
          <w:szCs w:val="20"/>
        </w:rPr>
      </w:pPr>
      <w:r w:rsidDel="00000000" w:rsidR="00000000" w:rsidRPr="00000000">
        <w:rPr>
          <w:rFonts w:ascii="Arial" w:cs="Arial" w:eastAsia="Arial" w:hAnsi="Arial"/>
          <w:b w:val="1"/>
          <w:bCs w:val="1"/>
          <w:sz w:val="20"/>
          <w:szCs w:val="20"/>
          <w:rtl w:val="0"/>
        </w:rPr>
        <w:t xml:space="preserve">Sustitución</w:t>
      </w:r>
      <w:r w:rsidDel="00000000" w:rsidR="00000000" w:rsidRPr="00000000">
        <w:rPr>
          <w:rFonts w:ascii="Arial" w:cs="Arial" w:eastAsia="Arial" w:hAnsi="Arial"/>
          <w:sz w:val="20"/>
          <w:szCs w:val="20"/>
          <w:rtl w:val="0"/>
        </w:rPr>
        <w:t xml:space="preserve">: Sustituir por un material menos peligroso o reducir la energía del sistema (por ejemplo, reducir la fuerza, el amperaje, la presión, la temperatura, etc.).</w:t>
      </w:r>
    </w:p>
    <w:p w:rsidR="00000000" w:rsidDel="00000000" w:rsidP="00000000" w:rsidRDefault="00000000" w:rsidRPr="00000000" w14:paraId="00000130">
      <w:pPr>
        <w:numPr>
          <w:ilvl w:val="0"/>
          <w:numId w:val="2"/>
        </w:numPr>
        <w:spacing w:line="480" w:lineRule="auto"/>
        <w:ind w:left="1440" w:hanging="360"/>
        <w:jc w:val="both"/>
        <w:rPr>
          <w:rFonts w:ascii="Calibri" w:cs="Calibri" w:eastAsia="Calibri" w:hAnsi="Calibri"/>
          <w:sz w:val="20"/>
          <w:szCs w:val="20"/>
        </w:rPr>
      </w:pPr>
      <w:r w:rsidDel="00000000" w:rsidR="00000000" w:rsidRPr="00000000">
        <w:rPr>
          <w:rFonts w:ascii="Arial" w:cs="Arial" w:eastAsia="Arial" w:hAnsi="Arial"/>
          <w:b w:val="1"/>
          <w:bCs w:val="1"/>
          <w:sz w:val="20"/>
          <w:szCs w:val="20"/>
          <w:rtl w:val="0"/>
        </w:rPr>
        <w:t xml:space="preserve">Controles de ingeniería</w:t>
      </w:r>
      <w:r w:rsidDel="00000000" w:rsidR="00000000" w:rsidRPr="00000000">
        <w:rPr>
          <w:rFonts w:ascii="Arial" w:cs="Arial" w:eastAsia="Arial" w:hAnsi="Arial"/>
          <w:sz w:val="20"/>
          <w:szCs w:val="20"/>
          <w:rtl w:val="0"/>
        </w:rPr>
        <w:t xml:space="preserve">: Instalar sistemas de ventilación, protección para las máquinas, enclavamiento, cerramientos acústicos, etc.</w:t>
        <w:tab/>
        <w:tab/>
        <w:tab/>
        <w:tab/>
      </w:r>
    </w:p>
    <w:p w:rsidR="00000000" w:rsidDel="00000000" w:rsidP="00000000" w:rsidRDefault="00000000" w:rsidRPr="00000000" w14:paraId="00000131">
      <w:pPr>
        <w:numPr>
          <w:ilvl w:val="0"/>
          <w:numId w:val="2"/>
        </w:numPr>
        <w:spacing w:line="480" w:lineRule="auto"/>
        <w:ind w:left="1440" w:hanging="360"/>
        <w:jc w:val="both"/>
        <w:rPr>
          <w:rFonts w:ascii="Calibri" w:cs="Calibri" w:eastAsia="Calibri" w:hAnsi="Calibri"/>
          <w:sz w:val="20"/>
          <w:szCs w:val="20"/>
        </w:rPr>
      </w:pPr>
      <w:r w:rsidDel="00000000" w:rsidR="00000000" w:rsidRPr="00000000">
        <w:rPr>
          <w:rFonts w:ascii="Arial" w:cs="Arial" w:eastAsia="Arial" w:hAnsi="Arial"/>
          <w:b w:val="1"/>
          <w:bCs w:val="1"/>
          <w:sz w:val="20"/>
          <w:szCs w:val="20"/>
          <w:rtl w:val="0"/>
        </w:rPr>
        <w:t xml:space="preserve">Señalización, advertencias, y/o controles administrativos</w:t>
      </w:r>
      <w:r w:rsidDel="00000000" w:rsidR="00000000" w:rsidRPr="00000000">
        <w:rPr>
          <w:rFonts w:ascii="Arial" w:cs="Arial" w:eastAsia="Arial" w:hAnsi="Arial"/>
          <w:sz w:val="20"/>
          <w:szCs w:val="20"/>
          <w:rtl w:val="0"/>
        </w:rPr>
        <w:t xml:space="preserve">: Instalación de alarmas, procedimientos de seguridad, inspecciones de los equipos, controles de acceso, capacitación del personal.</w:t>
        <w:tab/>
        <w:tab/>
        <w:tab/>
        <w:tab/>
      </w:r>
    </w:p>
    <w:p w:rsidR="00000000" w:rsidDel="00000000" w:rsidP="00000000" w:rsidRDefault="00000000" w:rsidRPr="00000000" w14:paraId="00000132">
      <w:pPr>
        <w:numPr>
          <w:ilvl w:val="0"/>
          <w:numId w:val="2"/>
        </w:numPr>
        <w:spacing w:line="480" w:lineRule="auto"/>
        <w:ind w:left="1440" w:hanging="360"/>
        <w:jc w:val="both"/>
        <w:rPr>
          <w:rFonts w:ascii="Calibri" w:cs="Calibri" w:eastAsia="Calibri" w:hAnsi="Calibri"/>
          <w:sz w:val="20"/>
          <w:szCs w:val="20"/>
        </w:rPr>
      </w:pPr>
      <w:r w:rsidDel="00000000" w:rsidR="00000000" w:rsidRPr="00000000">
        <w:rPr>
          <w:rFonts w:ascii="Arial" w:cs="Arial" w:eastAsia="Arial" w:hAnsi="Arial"/>
          <w:b w:val="1"/>
          <w:bCs w:val="1"/>
          <w:sz w:val="20"/>
          <w:szCs w:val="20"/>
          <w:rtl w:val="0"/>
        </w:rPr>
        <w:t xml:space="preserve">Equipos de protección personal</w:t>
      </w:r>
      <w:r w:rsidDel="00000000" w:rsidR="00000000" w:rsidRPr="00000000">
        <w:rPr>
          <w:rFonts w:ascii="Arial" w:cs="Arial" w:eastAsia="Arial" w:hAnsi="Arial"/>
          <w:sz w:val="20"/>
          <w:szCs w:val="20"/>
          <w:rtl w:val="0"/>
        </w:rPr>
        <w:t xml:space="preserve">: Gafas de seguridad, protección auditiva, máscaras faciales, sistemas de detención de caídas, respiradores y guantes..</w:t>
      </w:r>
    </w:p>
    <w:p w:rsidR="00000000" w:rsidDel="00000000" w:rsidP="00000000" w:rsidRDefault="00000000" w:rsidRPr="00000000" w14:paraId="00000133">
      <w:pPr>
        <w:widowControl w:val="0"/>
        <w:pBdr>
          <w:top w:space="0" w:sz="0" w:val="nil"/>
          <w:left w:space="0" w:sz="0" w:val="nil"/>
          <w:bottom w:space="0" w:sz="0" w:val="nil"/>
          <w:right w:space="0" w:sz="0" w:val="nil"/>
          <w:between w:space="0" w:sz="0" w:val="nil"/>
        </w:pBdr>
        <w:tabs>
          <w:tab w:val="left" w:leader="none" w:pos="426"/>
        </w:tabs>
        <w:spacing w:before="1" w:line="360" w:lineRule="auto"/>
        <w:ind w:right="797" w:hanging="2"/>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134">
      <w:pPr>
        <w:numPr>
          <w:ilvl w:val="0"/>
          <w:numId w:val="4"/>
        </w:numPr>
        <w:pBdr>
          <w:top w:space="0" w:sz="0" w:val="nil"/>
          <w:left w:space="0" w:sz="0" w:val="nil"/>
          <w:bottom w:space="0" w:sz="0" w:val="nil"/>
          <w:right w:space="0" w:sz="0" w:val="nil"/>
          <w:between w:space="0" w:sz="0" w:val="nil"/>
        </w:pBdr>
        <w:spacing w:line="360" w:lineRule="auto"/>
        <w:ind w:left="360" w:hanging="360"/>
        <w:jc w:val="both"/>
        <w:rPr>
          <w:rFonts w:ascii="Arial" w:cs="Arial" w:eastAsia="Arial" w:hAnsi="Arial"/>
          <w:color w:val="000000"/>
          <w:sz w:val="20"/>
          <w:szCs w:val="20"/>
        </w:rPr>
      </w:pPr>
      <w:r w:rsidDel="00000000" w:rsidR="00000000" w:rsidRPr="00000000">
        <w:rPr>
          <w:rFonts w:ascii="Arial" w:cs="Arial" w:eastAsia="Arial" w:hAnsi="Arial"/>
          <w:b w:val="1"/>
          <w:bCs w:val="1"/>
          <w:color w:val="000000"/>
          <w:sz w:val="20"/>
          <w:szCs w:val="20"/>
          <w:rtl w:val="0"/>
        </w:rPr>
        <w:t xml:space="preserve">ACTIVIDADES DE EVALUACIÓN</w:t>
      </w:r>
    </w:p>
    <w:p w:rsidR="00000000" w:rsidDel="00000000" w:rsidP="00000000" w:rsidRDefault="00000000" w:rsidRPr="00000000" w14:paraId="00000135">
      <w:pPr>
        <w:pBdr>
          <w:top w:space="0" w:sz="0" w:val="nil"/>
          <w:left w:space="0" w:sz="0" w:val="nil"/>
          <w:bottom w:space="0" w:sz="0" w:val="nil"/>
          <w:right w:space="0" w:sz="0" w:val="nil"/>
          <w:between w:space="0" w:sz="0" w:val="nil"/>
        </w:pBdr>
        <w:spacing w:line="360" w:lineRule="auto"/>
        <w:ind w:left="0" w:firstLine="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Una vez diligenciada la matriz registre en la hoja de riesgos significativos los riesgos según su análisis tienen una mayor calificación con el fin de que se pueda evidenciar la pertinencia de las medidas de intervención formuladas. </w:t>
      </w:r>
    </w:p>
    <w:p w:rsidR="00000000" w:rsidDel="00000000" w:rsidP="00000000" w:rsidRDefault="00000000" w:rsidRPr="00000000" w14:paraId="00000136">
      <w:pPr>
        <w:pBdr>
          <w:top w:space="0" w:sz="0" w:val="nil"/>
          <w:left w:space="0" w:sz="0" w:val="nil"/>
          <w:bottom w:space="0" w:sz="0" w:val="nil"/>
          <w:right w:space="0" w:sz="0" w:val="nil"/>
          <w:between w:space="0" w:sz="0" w:val="nil"/>
        </w:pBdr>
        <w:spacing w:line="360" w:lineRule="auto"/>
        <w:ind w:left="0" w:firstLine="0"/>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137">
      <w:pPr>
        <w:pBdr>
          <w:top w:space="0" w:sz="0" w:val="nil"/>
          <w:left w:space="0" w:sz="0" w:val="nil"/>
          <w:bottom w:space="0" w:sz="0" w:val="nil"/>
          <w:right w:space="0" w:sz="0" w:val="nil"/>
          <w:between w:space="0" w:sz="0" w:val="nil"/>
        </w:pBdr>
        <w:spacing w:line="360" w:lineRule="auto"/>
        <w:ind w:left="0" w:firstLine="0"/>
        <w:jc w:val="center"/>
        <w:rPr>
          <w:rFonts w:ascii="Arial" w:cs="Arial" w:eastAsia="Arial" w:hAnsi="Arial"/>
          <w:sz w:val="20"/>
          <w:szCs w:val="20"/>
        </w:rPr>
      </w:pPr>
      <w:r w:rsidDel="00000000" w:rsidR="00000000" w:rsidRPr="00000000">
        <w:rPr>
          <w:rFonts w:ascii="Arial" w:cs="Arial" w:eastAsia="Arial" w:hAnsi="Arial"/>
          <w:sz w:val="20"/>
          <w:szCs w:val="20"/>
        </w:rPr>
        <w:drawing>
          <wp:inline distB="114300" distT="114300" distL="114300" distR="114300">
            <wp:extent cx="6077074" cy="1846853"/>
            <wp:effectExtent b="0" l="0" r="0" t="0"/>
            <wp:docPr id="3" name="image4.png"/>
            <a:graphic>
              <a:graphicData uri="http://schemas.openxmlformats.org/drawingml/2006/picture">
                <pic:pic>
                  <pic:nvPicPr>
                    <pic:cNvPr id="0" name="image4.png"/>
                    <pic:cNvPicPr preferRelativeResize="0"/>
                  </pic:nvPicPr>
                  <pic:blipFill>
                    <a:blip r:embed="rId18"/>
                    <a:srcRect b="0" l="0" r="0" t="0"/>
                    <a:stretch>
                      <a:fillRect/>
                    </a:stretch>
                  </pic:blipFill>
                  <pic:spPr>
                    <a:xfrm>
                      <a:off x="0" y="0"/>
                      <a:ext cx="6077074" cy="1846853"/>
                    </a:xfrm>
                    <a:prstGeom prst="rect"/>
                    <a:ln/>
                  </pic:spPr>
                </pic:pic>
              </a:graphicData>
            </a:graphic>
          </wp:inline>
        </w:drawing>
      </w:r>
      <w:r w:rsidDel="00000000" w:rsidR="00000000" w:rsidRPr="00000000">
        <w:rPr>
          <w:rtl w:val="0"/>
        </w:rPr>
      </w:r>
    </w:p>
    <w:p w:rsidR="00000000" w:rsidDel="00000000" w:rsidP="00000000" w:rsidRDefault="00000000" w:rsidRPr="00000000" w14:paraId="00000138">
      <w:pPr>
        <w:spacing w:line="360" w:lineRule="auto"/>
        <w:ind w:hanging="2"/>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139">
      <w:pPr>
        <w:spacing w:line="360" w:lineRule="auto"/>
        <w:ind w:hanging="2"/>
        <w:jc w:val="both"/>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Producto a entregar:</w:t>
      </w:r>
    </w:p>
    <w:p w:rsidR="00000000" w:rsidDel="00000000" w:rsidP="00000000" w:rsidRDefault="00000000" w:rsidRPr="00000000" w14:paraId="0000013A">
      <w:pPr>
        <w:spacing w:line="360" w:lineRule="auto"/>
        <w:ind w:hanging="2"/>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13B">
      <w:pPr>
        <w:spacing w:line="360" w:lineRule="auto"/>
        <w:ind w:hanging="2"/>
        <w:jc w:val="both"/>
        <w:rPr>
          <w:rFonts w:ascii="Arial" w:cs="Arial" w:eastAsia="Arial" w:hAnsi="Arial"/>
          <w:sz w:val="20"/>
          <w:szCs w:val="20"/>
        </w:rPr>
      </w:pPr>
      <w:sdt>
        <w:sdtPr>
          <w:id w:val="1741592303"/>
          <w:tag w:val="goog_rdk_1"/>
        </w:sdtPr>
        <w:sdtContent>
          <w:r w:rsidDel="00000000" w:rsidR="00000000" w:rsidRPr="00000000">
            <w:rPr>
              <w:rFonts w:ascii="Arial Unicode MS" w:cs="Arial Unicode MS" w:eastAsia="Arial Unicode MS" w:hAnsi="Arial Unicode MS"/>
              <w:sz w:val="20"/>
              <w:szCs w:val="20"/>
              <w:rtl w:val="0"/>
            </w:rPr>
            <w:t xml:space="preserve">✅ </w:t>
          </w:r>
        </w:sdtContent>
      </w:sdt>
      <w:r w:rsidDel="00000000" w:rsidR="00000000" w:rsidRPr="00000000">
        <w:rPr>
          <w:rFonts w:ascii="Arial" w:cs="Arial" w:eastAsia="Arial" w:hAnsi="Arial"/>
          <w:b w:val="1"/>
          <w:bCs w:val="1"/>
          <w:sz w:val="20"/>
          <w:szCs w:val="20"/>
          <w:rtl w:val="0"/>
        </w:rPr>
        <w:t xml:space="preserve">Documento excel - Matriz GTC 45:</w:t>
      </w:r>
      <w:r w:rsidDel="00000000" w:rsidR="00000000" w:rsidRPr="00000000">
        <w:rPr>
          <w:rtl w:val="0"/>
        </w:rPr>
      </w:r>
    </w:p>
    <w:p w:rsidR="00000000" w:rsidDel="00000000" w:rsidP="00000000" w:rsidRDefault="00000000" w:rsidRPr="00000000" w14:paraId="0000013C">
      <w:pPr>
        <w:numPr>
          <w:ilvl w:val="0"/>
          <w:numId w:val="6"/>
        </w:numPr>
        <w:spacing w:line="360" w:lineRule="auto"/>
        <w:ind w:left="720" w:hanging="360"/>
        <w:jc w:val="both"/>
        <w:rPr>
          <w:rFonts w:ascii="Arial" w:cs="Arial" w:eastAsia="Arial" w:hAnsi="Arial"/>
          <w:sz w:val="20"/>
          <w:szCs w:val="20"/>
          <w:u w:val="none"/>
        </w:rPr>
      </w:pPr>
      <w:r w:rsidDel="00000000" w:rsidR="00000000" w:rsidRPr="00000000">
        <w:rPr>
          <w:rFonts w:ascii="Arial" w:cs="Arial" w:eastAsia="Arial" w:hAnsi="Arial"/>
          <w:sz w:val="20"/>
          <w:szCs w:val="20"/>
          <w:rtl w:val="0"/>
        </w:rPr>
        <w:t xml:space="preserve">Análisis 8 peligros de los procesos de la organización.</w:t>
      </w:r>
    </w:p>
    <w:p w:rsidR="00000000" w:rsidDel="00000000" w:rsidP="00000000" w:rsidRDefault="00000000" w:rsidRPr="00000000" w14:paraId="0000013D">
      <w:pPr>
        <w:numPr>
          <w:ilvl w:val="0"/>
          <w:numId w:val="6"/>
        </w:numPr>
        <w:spacing w:line="360" w:lineRule="auto"/>
        <w:ind w:left="720" w:hanging="360"/>
        <w:jc w:val="both"/>
        <w:rPr>
          <w:rFonts w:ascii="Arial" w:cs="Arial" w:eastAsia="Arial" w:hAnsi="Arial"/>
          <w:sz w:val="20"/>
          <w:szCs w:val="20"/>
          <w:u w:val="none"/>
        </w:rPr>
      </w:pPr>
      <w:r w:rsidDel="00000000" w:rsidR="00000000" w:rsidRPr="00000000">
        <w:rPr>
          <w:rFonts w:ascii="Arial" w:cs="Arial" w:eastAsia="Arial" w:hAnsi="Arial"/>
          <w:sz w:val="20"/>
          <w:szCs w:val="20"/>
          <w:rtl w:val="0"/>
        </w:rPr>
        <w:t xml:space="preserve">Hoja de riesgos significativos debidamente diligenciada. </w:t>
      </w:r>
    </w:p>
    <w:p w:rsidR="00000000" w:rsidDel="00000000" w:rsidP="00000000" w:rsidRDefault="00000000" w:rsidRPr="00000000" w14:paraId="0000013E">
      <w:pPr>
        <w:spacing w:line="360" w:lineRule="auto"/>
        <w:ind w:hanging="2"/>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13F">
      <w:pPr>
        <w:spacing w:line="360" w:lineRule="auto"/>
        <w:ind w:hanging="2"/>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140">
      <w:pPr>
        <w:spacing w:line="360" w:lineRule="auto"/>
        <w:ind w:hanging="2"/>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141">
      <w:pPr>
        <w:ind w:hanging="2"/>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142">
      <w:pPr>
        <w:ind w:hanging="2"/>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OBSERVACIONES</w:t>
      </w:r>
      <w:r w:rsidDel="00000000" w:rsidR="00000000" w:rsidRPr="00000000">
        <w:rPr>
          <w:rtl w:val="0"/>
        </w:rPr>
      </w:r>
    </w:p>
    <w:p w:rsidR="00000000" w:rsidDel="00000000" w:rsidP="00000000" w:rsidRDefault="00000000" w:rsidRPr="00000000" w14:paraId="00000143">
      <w:pPr>
        <w:ind w:hanging="2"/>
        <w:jc w:val="center"/>
        <w:rPr>
          <w:rFonts w:ascii="Arial" w:cs="Arial" w:eastAsia="Arial" w:hAnsi="Arial"/>
          <w:sz w:val="20"/>
          <w:szCs w:val="20"/>
        </w:rPr>
      </w:pPr>
      <w:r w:rsidDel="00000000" w:rsidR="00000000" w:rsidRPr="00000000">
        <w:rPr>
          <w:rtl w:val="0"/>
        </w:rPr>
      </w:r>
    </w:p>
    <w:p w:rsidR="00000000" w:rsidDel="00000000" w:rsidP="00000000" w:rsidRDefault="00000000" w:rsidRPr="00000000" w14:paraId="00000144">
      <w:pPr>
        <w:ind w:hanging="2"/>
        <w:jc w:val="center"/>
        <w:rPr>
          <w:rFonts w:ascii="Arial" w:cs="Arial" w:eastAsia="Arial" w:hAnsi="Arial"/>
          <w:sz w:val="20"/>
          <w:szCs w:val="20"/>
        </w:rPr>
      </w:pPr>
      <w:r w:rsidDel="00000000" w:rsidR="00000000" w:rsidRPr="00000000">
        <w:rPr>
          <w:rtl w:val="0"/>
        </w:rPr>
      </w:r>
    </w:p>
    <w:tbl>
      <w:tblPr>
        <w:tblStyle w:val="Table9"/>
        <w:tblW w:w="8445.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634"/>
        <w:gridCol w:w="5811"/>
        <w:tblGridChange w:id="0">
          <w:tblGrid>
            <w:gridCol w:w="2634"/>
            <w:gridCol w:w="5811"/>
          </w:tblGrid>
        </w:tblGridChange>
      </w:tblGrid>
      <w:tr>
        <w:trPr>
          <w:cantSplit w:val="0"/>
          <w:trHeight w:val="345" w:hRule="atLeast"/>
          <w:tblHeader w:val="0"/>
        </w:trPr>
        <w:tc>
          <w:tcPr/>
          <w:p w:rsidR="00000000" w:rsidDel="00000000" w:rsidP="00000000" w:rsidRDefault="00000000" w:rsidRPr="00000000" w14:paraId="00000145">
            <w:pPr>
              <w:ind w:hanging="2"/>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APROBADO</w:t>
            </w:r>
          </w:p>
        </w:tc>
        <w:tc>
          <w:tcPr/>
          <w:p w:rsidR="00000000" w:rsidDel="00000000" w:rsidP="00000000" w:rsidRDefault="00000000" w:rsidRPr="00000000" w14:paraId="00000146">
            <w:pPr>
              <w:ind w:hanging="2"/>
              <w:jc w:val="center"/>
              <w:rPr>
                <w:rFonts w:ascii="Arial" w:cs="Arial" w:eastAsia="Arial" w:hAnsi="Arial"/>
                <w:sz w:val="20"/>
                <w:szCs w:val="20"/>
              </w:rPr>
            </w:pPr>
            <w:r w:rsidDel="00000000" w:rsidR="00000000" w:rsidRPr="00000000">
              <w:rPr>
                <w:rtl w:val="0"/>
              </w:rPr>
            </w:r>
          </w:p>
        </w:tc>
      </w:tr>
      <w:tr>
        <w:trPr>
          <w:cantSplit w:val="0"/>
          <w:trHeight w:val="275" w:hRule="atLeast"/>
          <w:tblHeader w:val="0"/>
        </w:trPr>
        <w:tc>
          <w:tcPr/>
          <w:p w:rsidR="00000000" w:rsidDel="00000000" w:rsidP="00000000" w:rsidRDefault="00000000" w:rsidRPr="00000000" w14:paraId="00000147">
            <w:pPr>
              <w:ind w:hanging="2"/>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AÚN NO APROBADO</w:t>
            </w:r>
          </w:p>
        </w:tc>
        <w:tc>
          <w:tcPr/>
          <w:p w:rsidR="00000000" w:rsidDel="00000000" w:rsidP="00000000" w:rsidRDefault="00000000" w:rsidRPr="00000000" w14:paraId="00000148">
            <w:pPr>
              <w:ind w:hanging="2"/>
              <w:jc w:val="center"/>
              <w:rPr>
                <w:rFonts w:ascii="Arial" w:cs="Arial" w:eastAsia="Arial" w:hAnsi="Arial"/>
                <w:sz w:val="20"/>
                <w:szCs w:val="20"/>
              </w:rPr>
            </w:pPr>
            <w:r w:rsidDel="00000000" w:rsidR="00000000" w:rsidRPr="00000000">
              <w:rPr>
                <w:rtl w:val="0"/>
              </w:rPr>
            </w:r>
          </w:p>
        </w:tc>
      </w:tr>
    </w:tbl>
    <w:p w:rsidR="00000000" w:rsidDel="00000000" w:rsidP="00000000" w:rsidRDefault="00000000" w:rsidRPr="00000000" w14:paraId="00000149">
      <w:pPr>
        <w:ind w:hanging="2"/>
        <w:jc w:val="center"/>
        <w:rPr>
          <w:rFonts w:ascii="Arial" w:cs="Arial" w:eastAsia="Arial" w:hAnsi="Arial"/>
          <w:sz w:val="20"/>
          <w:szCs w:val="20"/>
        </w:rPr>
      </w:pPr>
      <w:r w:rsidDel="00000000" w:rsidR="00000000" w:rsidRPr="00000000">
        <w:rPr>
          <w:rtl w:val="0"/>
        </w:rPr>
      </w:r>
    </w:p>
    <w:p w:rsidR="00000000" w:rsidDel="00000000" w:rsidP="00000000" w:rsidRDefault="00000000" w:rsidRPr="00000000" w14:paraId="0000014A">
      <w:pPr>
        <w:ind w:hanging="2"/>
        <w:rPr>
          <w:rFonts w:ascii="Arial" w:cs="Arial" w:eastAsia="Arial" w:hAnsi="Arial"/>
          <w:sz w:val="20"/>
          <w:szCs w:val="20"/>
        </w:rPr>
      </w:pPr>
      <w:r w:rsidDel="00000000" w:rsidR="00000000" w:rsidRPr="00000000">
        <w:rPr>
          <w:rtl w:val="0"/>
        </w:rPr>
      </w:r>
    </w:p>
    <w:p w:rsidR="00000000" w:rsidDel="00000000" w:rsidP="00000000" w:rsidRDefault="00000000" w:rsidRPr="00000000" w14:paraId="0000014B">
      <w:pPr>
        <w:ind w:hanging="2"/>
        <w:rPr>
          <w:rFonts w:ascii="Arial" w:cs="Arial" w:eastAsia="Arial" w:hAnsi="Arial"/>
          <w:sz w:val="20"/>
          <w:szCs w:val="20"/>
        </w:rPr>
      </w:pPr>
      <w:r w:rsidDel="00000000" w:rsidR="00000000" w:rsidRPr="00000000">
        <w:rPr>
          <w:rFonts w:ascii="Arial" w:cs="Arial" w:eastAsia="Arial" w:hAnsi="Arial"/>
          <w:sz w:val="20"/>
          <w:szCs w:val="20"/>
          <w:rtl w:val="0"/>
        </w:rPr>
        <w:t xml:space="preserve">Firma Instructor_________________________________________________________</w:t>
      </w:r>
    </w:p>
    <w:p w:rsidR="00000000" w:rsidDel="00000000" w:rsidP="00000000" w:rsidRDefault="00000000" w:rsidRPr="00000000" w14:paraId="0000014C">
      <w:pPr>
        <w:ind w:hanging="2"/>
        <w:rPr>
          <w:rFonts w:ascii="Arial" w:cs="Arial" w:eastAsia="Arial" w:hAnsi="Arial"/>
          <w:sz w:val="20"/>
          <w:szCs w:val="20"/>
        </w:rPr>
      </w:pPr>
      <w:r w:rsidDel="00000000" w:rsidR="00000000" w:rsidRPr="00000000">
        <w:rPr>
          <w:rtl w:val="0"/>
        </w:rPr>
      </w:r>
    </w:p>
    <w:p w:rsidR="00000000" w:rsidDel="00000000" w:rsidP="00000000" w:rsidRDefault="00000000" w:rsidRPr="00000000" w14:paraId="0000014D">
      <w:pPr>
        <w:ind w:hanging="2"/>
        <w:rPr>
          <w:rFonts w:ascii="Arial" w:cs="Arial" w:eastAsia="Arial" w:hAnsi="Arial"/>
          <w:sz w:val="20"/>
          <w:szCs w:val="20"/>
        </w:rPr>
      </w:pPr>
      <w:r w:rsidDel="00000000" w:rsidR="00000000" w:rsidRPr="00000000">
        <w:rPr>
          <w:rtl w:val="0"/>
        </w:rPr>
      </w:r>
    </w:p>
    <w:p w:rsidR="00000000" w:rsidDel="00000000" w:rsidP="00000000" w:rsidRDefault="00000000" w:rsidRPr="00000000" w14:paraId="0000014E">
      <w:pPr>
        <w:ind w:hanging="2"/>
        <w:rPr>
          <w:rFonts w:ascii="Arial" w:cs="Arial" w:eastAsia="Arial" w:hAnsi="Arial"/>
          <w:sz w:val="20"/>
          <w:szCs w:val="20"/>
        </w:rPr>
      </w:pPr>
      <w:r w:rsidDel="00000000" w:rsidR="00000000" w:rsidRPr="00000000">
        <w:rPr>
          <w:rtl w:val="0"/>
        </w:rPr>
      </w:r>
    </w:p>
    <w:p w:rsidR="00000000" w:rsidDel="00000000" w:rsidP="00000000" w:rsidRDefault="00000000" w:rsidRPr="00000000" w14:paraId="0000014F">
      <w:pPr>
        <w:ind w:hanging="2"/>
        <w:rPr>
          <w:rFonts w:ascii="Arial" w:cs="Arial" w:eastAsia="Arial" w:hAnsi="Arial"/>
          <w:sz w:val="20"/>
          <w:szCs w:val="20"/>
        </w:rPr>
      </w:pPr>
      <w:r w:rsidDel="00000000" w:rsidR="00000000" w:rsidRPr="00000000">
        <w:rPr>
          <w:rFonts w:ascii="Arial" w:cs="Arial" w:eastAsia="Arial" w:hAnsi="Arial"/>
          <w:sz w:val="20"/>
          <w:szCs w:val="20"/>
          <w:rtl w:val="0"/>
        </w:rPr>
        <w:t xml:space="preserve">Firma Aprendiz__________________________________________________________</w:t>
      </w:r>
    </w:p>
    <w:p w:rsidR="00000000" w:rsidDel="00000000" w:rsidP="00000000" w:rsidRDefault="00000000" w:rsidRPr="00000000" w14:paraId="00000150">
      <w:pPr>
        <w:ind w:hanging="2"/>
        <w:rPr>
          <w:rFonts w:ascii="Arial" w:cs="Arial" w:eastAsia="Arial" w:hAnsi="Arial"/>
          <w:sz w:val="20"/>
          <w:szCs w:val="20"/>
        </w:rPr>
      </w:pPr>
      <w:r w:rsidDel="00000000" w:rsidR="00000000" w:rsidRPr="00000000">
        <w:rPr>
          <w:rtl w:val="0"/>
        </w:rPr>
      </w:r>
    </w:p>
    <w:p w:rsidR="00000000" w:rsidDel="00000000" w:rsidP="00000000" w:rsidRDefault="00000000" w:rsidRPr="00000000" w14:paraId="00000151">
      <w:pPr>
        <w:ind w:hanging="2"/>
        <w:rPr>
          <w:rFonts w:ascii="Arial" w:cs="Arial" w:eastAsia="Arial" w:hAnsi="Arial"/>
          <w:sz w:val="20"/>
          <w:szCs w:val="20"/>
        </w:rPr>
      </w:pPr>
      <w:r w:rsidDel="00000000" w:rsidR="00000000" w:rsidRPr="00000000">
        <w:rPr>
          <w:rtl w:val="0"/>
        </w:rPr>
      </w:r>
    </w:p>
    <w:p w:rsidR="00000000" w:rsidDel="00000000" w:rsidP="00000000" w:rsidRDefault="00000000" w:rsidRPr="00000000" w14:paraId="00000152">
      <w:pPr>
        <w:spacing w:after="200" w:lineRule="auto"/>
        <w:ind w:firstLine="0"/>
        <w:jc w:val="both"/>
        <w:rPr>
          <w:rFonts w:ascii="Calibri" w:cs="Calibri" w:eastAsia="Calibri" w:hAnsi="Calibri"/>
          <w:color w:val="000000"/>
          <w:sz w:val="22"/>
          <w:szCs w:val="22"/>
        </w:rPr>
      </w:pPr>
      <w:r w:rsidDel="00000000" w:rsidR="00000000" w:rsidRPr="00000000">
        <w:rPr>
          <w:rtl w:val="0"/>
        </w:rPr>
      </w:r>
    </w:p>
    <w:p w:rsidR="00000000" w:rsidDel="00000000" w:rsidP="00000000" w:rsidRDefault="00000000" w:rsidRPr="00000000" w14:paraId="00000153">
      <w:pPr>
        <w:ind w:firstLine="0"/>
        <w:jc w:val="both"/>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CONTROL DEL DOCUMENTO</w:t>
      </w:r>
    </w:p>
    <w:p w:rsidR="00000000" w:rsidDel="00000000" w:rsidP="00000000" w:rsidRDefault="00000000" w:rsidRPr="00000000" w14:paraId="00000154">
      <w:pPr>
        <w:ind w:firstLine="0"/>
        <w:jc w:val="both"/>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 </w:t>
      </w:r>
    </w:p>
    <w:p w:rsidR="00000000" w:rsidDel="00000000" w:rsidP="00000000" w:rsidRDefault="00000000" w:rsidRPr="00000000" w14:paraId="00000155">
      <w:pPr>
        <w:ind w:firstLine="0"/>
        <w:jc w:val="both"/>
        <w:rPr>
          <w:rFonts w:ascii="Calibri" w:cs="Calibri" w:eastAsia="Calibri" w:hAnsi="Calibri"/>
          <w:b w:val="1"/>
          <w:bCs w:val="1"/>
          <w:sz w:val="23"/>
          <w:szCs w:val="23"/>
        </w:rPr>
      </w:pPr>
      <w:r w:rsidDel="00000000" w:rsidR="00000000" w:rsidRPr="00000000">
        <w:rPr>
          <w:rFonts w:ascii="Calibri" w:cs="Calibri" w:eastAsia="Calibri" w:hAnsi="Calibri"/>
          <w:b w:val="1"/>
          <w:bCs w:val="1"/>
          <w:sz w:val="23"/>
          <w:szCs w:val="23"/>
          <w:rtl w:val="0"/>
        </w:rPr>
        <w:t xml:space="preserve"> </w:t>
      </w:r>
    </w:p>
    <w:tbl>
      <w:tblPr>
        <w:tblStyle w:val="Table10"/>
        <w:tblW w:w="8838.000000000002"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196.529230769231"/>
        <w:gridCol w:w="2325.0738461538463"/>
        <w:gridCol w:w="1536.4523076923078"/>
        <w:gridCol w:w="1658.8246153846153"/>
        <w:gridCol w:w="2121.1200000000003"/>
        <w:tblGridChange w:id="0">
          <w:tblGrid>
            <w:gridCol w:w="1196.529230769231"/>
            <w:gridCol w:w="2325.0738461538463"/>
            <w:gridCol w:w="1536.4523076923078"/>
            <w:gridCol w:w="1658.8246153846153"/>
            <w:gridCol w:w="2121.1200000000003"/>
          </w:tblGrid>
        </w:tblGridChange>
      </w:tblGrid>
      <w:tr>
        <w:trPr>
          <w:cantSplit w:val="0"/>
          <w:trHeight w:val="360" w:hRule="atLeast"/>
          <w:tblHeader w:val="0"/>
        </w:trPr>
        <w:tc>
          <w:tcPr>
            <w:tcBorders>
              <w:top w:color="000000" w:space="0" w:sz="0" w:val="nil"/>
              <w:left w:color="000000" w:space="0" w:sz="0" w:val="nil"/>
              <w:bottom w:color="000000" w:space="0" w:sz="9" w:val="single"/>
              <w:right w:color="000000" w:space="0" w:sz="9" w:val="single"/>
            </w:tcBorders>
            <w:shd w:fill="262626" w:val="clear"/>
            <w:tcMar>
              <w:top w:w="0.0" w:type="dxa"/>
              <w:left w:w="100.0" w:type="dxa"/>
              <w:bottom w:w="0.0" w:type="dxa"/>
              <w:right w:w="100.0" w:type="dxa"/>
            </w:tcMar>
            <w:vAlign w:val="top"/>
          </w:tcPr>
          <w:p w:rsidR="00000000" w:rsidDel="00000000" w:rsidP="00000000" w:rsidRDefault="00000000" w:rsidRPr="00000000" w14:paraId="00000156">
            <w:pPr>
              <w:spacing w:line="360" w:lineRule="auto"/>
              <w:ind w:firstLine="0"/>
              <w:jc w:val="center"/>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 </w:t>
            </w:r>
          </w:p>
        </w:tc>
        <w:tc>
          <w:tcPr>
            <w:tcBorders>
              <w:top w:color="000000" w:space="0" w:sz="9" w:val="single"/>
              <w:left w:color="000000" w:space="0" w:sz="0" w:val="nil"/>
              <w:bottom w:color="000000" w:space="0" w:sz="9" w:val="single"/>
              <w:right w:color="000000" w:space="0" w:sz="9" w:val="single"/>
            </w:tcBorders>
            <w:shd w:fill="262626" w:val="clear"/>
            <w:tcMar>
              <w:top w:w="0.0" w:type="dxa"/>
              <w:left w:w="100.0" w:type="dxa"/>
              <w:bottom w:w="0.0" w:type="dxa"/>
              <w:right w:w="100.0" w:type="dxa"/>
            </w:tcMar>
            <w:vAlign w:val="top"/>
          </w:tcPr>
          <w:p w:rsidR="00000000" w:rsidDel="00000000" w:rsidP="00000000" w:rsidRDefault="00000000" w:rsidRPr="00000000" w14:paraId="00000157">
            <w:pPr>
              <w:spacing w:line="360" w:lineRule="auto"/>
              <w:ind w:firstLine="0"/>
              <w:jc w:val="center"/>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Nombre</w:t>
            </w:r>
          </w:p>
        </w:tc>
        <w:tc>
          <w:tcPr>
            <w:tcBorders>
              <w:top w:color="000000" w:space="0" w:sz="9" w:val="single"/>
              <w:left w:color="000000" w:space="0" w:sz="0" w:val="nil"/>
              <w:bottom w:color="000000" w:space="0" w:sz="9" w:val="single"/>
              <w:right w:color="000000" w:space="0" w:sz="9" w:val="single"/>
            </w:tcBorders>
            <w:shd w:fill="262626" w:val="clear"/>
            <w:tcMar>
              <w:top w:w="0.0" w:type="dxa"/>
              <w:left w:w="100.0" w:type="dxa"/>
              <w:bottom w:w="0.0" w:type="dxa"/>
              <w:right w:w="100.0" w:type="dxa"/>
            </w:tcMar>
            <w:vAlign w:val="top"/>
          </w:tcPr>
          <w:p w:rsidR="00000000" w:rsidDel="00000000" w:rsidP="00000000" w:rsidRDefault="00000000" w:rsidRPr="00000000" w14:paraId="00000158">
            <w:pPr>
              <w:spacing w:line="360" w:lineRule="auto"/>
              <w:ind w:firstLine="0"/>
              <w:jc w:val="center"/>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Cargo</w:t>
            </w:r>
          </w:p>
        </w:tc>
        <w:tc>
          <w:tcPr>
            <w:tcBorders>
              <w:top w:color="000000" w:space="0" w:sz="9" w:val="single"/>
              <w:left w:color="000000" w:space="0" w:sz="0" w:val="nil"/>
              <w:bottom w:color="000000" w:space="0" w:sz="9" w:val="single"/>
              <w:right w:color="000000" w:space="0" w:sz="9" w:val="single"/>
            </w:tcBorders>
            <w:shd w:fill="262626" w:val="clear"/>
            <w:tcMar>
              <w:top w:w="0.0" w:type="dxa"/>
              <w:left w:w="100.0" w:type="dxa"/>
              <w:bottom w:w="0.0" w:type="dxa"/>
              <w:right w:w="100.0" w:type="dxa"/>
            </w:tcMar>
            <w:vAlign w:val="top"/>
          </w:tcPr>
          <w:p w:rsidR="00000000" w:rsidDel="00000000" w:rsidP="00000000" w:rsidRDefault="00000000" w:rsidRPr="00000000" w14:paraId="00000159">
            <w:pPr>
              <w:spacing w:line="360" w:lineRule="auto"/>
              <w:ind w:firstLine="0"/>
              <w:jc w:val="center"/>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Dependencia</w:t>
            </w:r>
          </w:p>
        </w:tc>
        <w:tc>
          <w:tcPr>
            <w:tcBorders>
              <w:top w:color="000000" w:space="0" w:sz="9" w:val="single"/>
              <w:left w:color="000000" w:space="0" w:sz="0" w:val="nil"/>
              <w:bottom w:color="000000" w:space="0" w:sz="9" w:val="single"/>
              <w:right w:color="000000" w:space="0" w:sz="9" w:val="single"/>
            </w:tcBorders>
            <w:shd w:fill="262626" w:val="clear"/>
            <w:tcMar>
              <w:top w:w="0.0" w:type="dxa"/>
              <w:left w:w="100.0" w:type="dxa"/>
              <w:bottom w:w="0.0" w:type="dxa"/>
              <w:right w:w="100.0" w:type="dxa"/>
            </w:tcMar>
            <w:vAlign w:val="top"/>
          </w:tcPr>
          <w:p w:rsidR="00000000" w:rsidDel="00000000" w:rsidP="00000000" w:rsidRDefault="00000000" w:rsidRPr="00000000" w14:paraId="0000015A">
            <w:pPr>
              <w:spacing w:line="360" w:lineRule="auto"/>
              <w:ind w:firstLine="0"/>
              <w:jc w:val="center"/>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Fecha</w:t>
            </w:r>
          </w:p>
        </w:tc>
      </w:tr>
      <w:tr>
        <w:trPr>
          <w:cantSplit w:val="0"/>
          <w:trHeight w:val="2340" w:hRule="atLeast"/>
          <w:tblHeader w:val="0"/>
        </w:trPr>
        <w:tc>
          <w:tcPr>
            <w:tcBorders>
              <w:top w:color="000000" w:space="0" w:sz="0" w:val="nil"/>
              <w:left w:color="000000" w:space="0" w:sz="9" w:val="single"/>
              <w:bottom w:color="000000" w:space="0" w:sz="9" w:val="single"/>
              <w:right w:color="000000" w:space="0" w:sz="9" w:val="single"/>
            </w:tcBorders>
            <w:tcMar>
              <w:top w:w="0.0" w:type="dxa"/>
              <w:left w:w="100.0" w:type="dxa"/>
              <w:bottom w:w="0.0" w:type="dxa"/>
              <w:right w:w="100.0" w:type="dxa"/>
            </w:tcMar>
            <w:vAlign w:val="top"/>
          </w:tcPr>
          <w:p w:rsidR="00000000" w:rsidDel="00000000" w:rsidP="00000000" w:rsidRDefault="00000000" w:rsidRPr="00000000" w14:paraId="0000015B">
            <w:pPr>
              <w:spacing w:after="200" w:line="360" w:lineRule="auto"/>
              <w:ind w:firstLine="0"/>
              <w:jc w:val="center"/>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Autor (es)</w:t>
            </w:r>
          </w:p>
        </w:tc>
        <w:tc>
          <w:tcPr>
            <w:tcBorders>
              <w:top w:color="000000" w:space="0" w:sz="0" w:val="nil"/>
              <w:left w:color="000000" w:space="0" w:sz="0" w:val="nil"/>
              <w:bottom w:color="000000" w:space="0" w:sz="9" w:val="single"/>
              <w:right w:color="000000" w:space="0" w:sz="9" w:val="single"/>
            </w:tcBorders>
            <w:tcMar>
              <w:top w:w="0.0" w:type="dxa"/>
              <w:left w:w="100.0" w:type="dxa"/>
              <w:bottom w:w="0.0" w:type="dxa"/>
              <w:right w:w="100.0" w:type="dxa"/>
            </w:tcMar>
            <w:vAlign w:val="top"/>
          </w:tcPr>
          <w:p w:rsidR="00000000" w:rsidDel="00000000" w:rsidP="00000000" w:rsidRDefault="00000000" w:rsidRPr="00000000" w14:paraId="0000015C">
            <w:pPr>
              <w:spacing w:line="360" w:lineRule="auto"/>
              <w:ind w:firstLine="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Geraldine Ruiz Vargas</w:t>
            </w:r>
          </w:p>
        </w:tc>
        <w:tc>
          <w:tcPr>
            <w:tcBorders>
              <w:top w:color="000000" w:space="0" w:sz="0" w:val="nil"/>
              <w:left w:color="000000" w:space="0" w:sz="0" w:val="nil"/>
              <w:bottom w:color="000000" w:space="0" w:sz="9" w:val="single"/>
              <w:right w:color="000000" w:space="0" w:sz="9" w:val="single"/>
            </w:tcBorders>
            <w:tcMar>
              <w:top w:w="0.0" w:type="dxa"/>
              <w:left w:w="100.0" w:type="dxa"/>
              <w:bottom w:w="0.0" w:type="dxa"/>
              <w:right w:w="100.0" w:type="dxa"/>
            </w:tcMar>
            <w:vAlign w:val="top"/>
          </w:tcPr>
          <w:p w:rsidR="00000000" w:rsidDel="00000000" w:rsidP="00000000" w:rsidRDefault="00000000" w:rsidRPr="00000000" w14:paraId="0000015D">
            <w:pPr>
              <w:spacing w:after="200" w:line="360" w:lineRule="auto"/>
              <w:ind w:firstLine="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Instructora SENA </w:t>
            </w:r>
          </w:p>
        </w:tc>
        <w:tc>
          <w:tcPr>
            <w:tcBorders>
              <w:top w:color="000000" w:space="0" w:sz="0" w:val="nil"/>
              <w:left w:color="000000" w:space="0" w:sz="0" w:val="nil"/>
              <w:bottom w:color="000000" w:space="0" w:sz="9" w:val="single"/>
              <w:right w:color="000000" w:space="0" w:sz="9" w:val="single"/>
            </w:tcBorders>
            <w:tcMar>
              <w:top w:w="0.0" w:type="dxa"/>
              <w:left w:w="100.0" w:type="dxa"/>
              <w:bottom w:w="0.0" w:type="dxa"/>
              <w:right w:w="100.0" w:type="dxa"/>
            </w:tcMar>
            <w:vAlign w:val="top"/>
          </w:tcPr>
          <w:p w:rsidR="00000000" w:rsidDel="00000000" w:rsidP="00000000" w:rsidRDefault="00000000" w:rsidRPr="00000000" w14:paraId="0000015E">
            <w:pPr>
              <w:spacing w:after="200" w:line="360" w:lineRule="auto"/>
              <w:ind w:firstLine="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Articulación con la media</w:t>
            </w:r>
          </w:p>
        </w:tc>
        <w:tc>
          <w:tcPr>
            <w:tcBorders>
              <w:top w:color="000000" w:space="0" w:sz="0" w:val="nil"/>
              <w:left w:color="000000" w:space="0" w:sz="0" w:val="nil"/>
              <w:bottom w:color="000000" w:space="0" w:sz="9" w:val="single"/>
              <w:right w:color="000000" w:space="0" w:sz="9" w:val="single"/>
            </w:tcBorders>
            <w:tcMar>
              <w:top w:w="0.0" w:type="dxa"/>
              <w:left w:w="100.0" w:type="dxa"/>
              <w:bottom w:w="0.0" w:type="dxa"/>
              <w:right w:w="100.0" w:type="dxa"/>
            </w:tcMar>
            <w:vAlign w:val="top"/>
          </w:tcPr>
          <w:p w:rsidR="00000000" w:rsidDel="00000000" w:rsidP="00000000" w:rsidRDefault="00000000" w:rsidRPr="00000000" w14:paraId="0000015F">
            <w:pPr>
              <w:spacing w:after="200" w:line="360" w:lineRule="auto"/>
              <w:ind w:firstLine="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3 de julio 2026</w:t>
            </w:r>
          </w:p>
        </w:tc>
      </w:tr>
    </w:tbl>
    <w:p w:rsidR="00000000" w:rsidDel="00000000" w:rsidP="00000000" w:rsidRDefault="00000000" w:rsidRPr="00000000" w14:paraId="00000160">
      <w:pPr>
        <w:spacing w:after="200" w:line="360" w:lineRule="auto"/>
        <w:ind w:firstLine="0"/>
        <w:jc w:val="both"/>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 </w:t>
      </w:r>
    </w:p>
    <w:p w:rsidR="00000000" w:rsidDel="00000000" w:rsidP="00000000" w:rsidRDefault="00000000" w:rsidRPr="00000000" w14:paraId="00000161">
      <w:pPr>
        <w:spacing w:after="200" w:line="360" w:lineRule="auto"/>
        <w:ind w:firstLine="0"/>
        <w:jc w:val="both"/>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CONTROL DE CAMBIOS </w:t>
      </w:r>
      <w:r w:rsidDel="00000000" w:rsidR="00000000" w:rsidRPr="00000000">
        <w:rPr>
          <w:rFonts w:ascii="Calibri" w:cs="Calibri" w:eastAsia="Calibri" w:hAnsi="Calibri"/>
          <w:sz w:val="22"/>
          <w:szCs w:val="22"/>
          <w:rtl w:val="0"/>
        </w:rPr>
        <w:t xml:space="preserve">(diligenciar únicamente si realiza ajustes a la guía)</w:t>
      </w:r>
    </w:p>
    <w:tbl>
      <w:tblPr>
        <w:tblStyle w:val="Table11"/>
        <w:tblW w:w="8838.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116.6656394453005"/>
        <w:gridCol w:w="2097.1525423728817"/>
        <w:gridCol w:w="1416.2588597842837"/>
        <w:gridCol w:w="1525.2018489984594"/>
        <w:gridCol w:w="939.633281972265"/>
        <w:gridCol w:w="1743.0878274268105"/>
        <w:tblGridChange w:id="0">
          <w:tblGrid>
            <w:gridCol w:w="1116.6656394453005"/>
            <w:gridCol w:w="2097.1525423728817"/>
            <w:gridCol w:w="1416.2588597842837"/>
            <w:gridCol w:w="1525.2018489984594"/>
            <w:gridCol w:w="939.633281972265"/>
            <w:gridCol w:w="1743.0878274268105"/>
          </w:tblGrid>
        </w:tblGridChange>
      </w:tblGrid>
      <w:tr>
        <w:trPr>
          <w:cantSplit w:val="0"/>
          <w:trHeight w:val="360" w:hRule="atLeast"/>
          <w:tblHeader w:val="0"/>
        </w:trPr>
        <w:tc>
          <w:tcPr>
            <w:tcBorders>
              <w:top w:color="000000" w:space="0" w:sz="0" w:val="nil"/>
              <w:left w:color="000000" w:space="0" w:sz="0" w:val="nil"/>
              <w:bottom w:color="000000" w:space="0" w:sz="9" w:val="single"/>
              <w:right w:color="000000" w:space="0" w:sz="9" w:val="single"/>
            </w:tcBorders>
            <w:shd w:fill="262626" w:val="clear"/>
            <w:tcMar>
              <w:top w:w="0.0" w:type="dxa"/>
              <w:left w:w="100.0" w:type="dxa"/>
              <w:bottom w:w="0.0" w:type="dxa"/>
              <w:right w:w="100.0" w:type="dxa"/>
            </w:tcMar>
            <w:vAlign w:val="top"/>
          </w:tcPr>
          <w:p w:rsidR="00000000" w:rsidDel="00000000" w:rsidP="00000000" w:rsidRDefault="00000000" w:rsidRPr="00000000" w14:paraId="00000162">
            <w:pPr>
              <w:spacing w:line="360" w:lineRule="auto"/>
              <w:ind w:firstLine="0"/>
              <w:jc w:val="center"/>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 </w:t>
            </w:r>
          </w:p>
        </w:tc>
        <w:tc>
          <w:tcPr>
            <w:tcBorders>
              <w:top w:color="000000" w:space="0" w:sz="9" w:val="single"/>
              <w:left w:color="000000" w:space="0" w:sz="0" w:val="nil"/>
              <w:bottom w:color="000000" w:space="0" w:sz="9" w:val="single"/>
              <w:right w:color="000000" w:space="0" w:sz="9" w:val="single"/>
            </w:tcBorders>
            <w:shd w:fill="262626" w:val="clear"/>
            <w:tcMar>
              <w:top w:w="0.0" w:type="dxa"/>
              <w:left w:w="100.0" w:type="dxa"/>
              <w:bottom w:w="0.0" w:type="dxa"/>
              <w:right w:w="100.0" w:type="dxa"/>
            </w:tcMar>
            <w:vAlign w:val="top"/>
          </w:tcPr>
          <w:p w:rsidR="00000000" w:rsidDel="00000000" w:rsidP="00000000" w:rsidRDefault="00000000" w:rsidRPr="00000000" w14:paraId="00000163">
            <w:pPr>
              <w:spacing w:line="360" w:lineRule="auto"/>
              <w:ind w:firstLine="0"/>
              <w:jc w:val="center"/>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Nombre</w:t>
            </w:r>
          </w:p>
        </w:tc>
        <w:tc>
          <w:tcPr>
            <w:tcBorders>
              <w:top w:color="000000" w:space="0" w:sz="9" w:val="single"/>
              <w:left w:color="000000" w:space="0" w:sz="0" w:val="nil"/>
              <w:bottom w:color="000000" w:space="0" w:sz="9" w:val="single"/>
              <w:right w:color="000000" w:space="0" w:sz="9" w:val="single"/>
            </w:tcBorders>
            <w:shd w:fill="262626" w:val="clear"/>
            <w:tcMar>
              <w:top w:w="0.0" w:type="dxa"/>
              <w:left w:w="100.0" w:type="dxa"/>
              <w:bottom w:w="0.0" w:type="dxa"/>
              <w:right w:w="100.0" w:type="dxa"/>
            </w:tcMar>
            <w:vAlign w:val="top"/>
          </w:tcPr>
          <w:p w:rsidR="00000000" w:rsidDel="00000000" w:rsidP="00000000" w:rsidRDefault="00000000" w:rsidRPr="00000000" w14:paraId="00000164">
            <w:pPr>
              <w:spacing w:line="360" w:lineRule="auto"/>
              <w:ind w:firstLine="0"/>
              <w:jc w:val="center"/>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Cargo</w:t>
            </w:r>
          </w:p>
        </w:tc>
        <w:tc>
          <w:tcPr>
            <w:tcBorders>
              <w:top w:color="000000" w:space="0" w:sz="9" w:val="single"/>
              <w:left w:color="000000" w:space="0" w:sz="0" w:val="nil"/>
              <w:bottom w:color="000000" w:space="0" w:sz="9" w:val="single"/>
              <w:right w:color="000000" w:space="0" w:sz="9" w:val="single"/>
            </w:tcBorders>
            <w:shd w:fill="262626" w:val="clear"/>
            <w:tcMar>
              <w:top w:w="0.0" w:type="dxa"/>
              <w:left w:w="100.0" w:type="dxa"/>
              <w:bottom w:w="0.0" w:type="dxa"/>
              <w:right w:w="100.0" w:type="dxa"/>
            </w:tcMar>
            <w:vAlign w:val="top"/>
          </w:tcPr>
          <w:p w:rsidR="00000000" w:rsidDel="00000000" w:rsidP="00000000" w:rsidRDefault="00000000" w:rsidRPr="00000000" w14:paraId="00000165">
            <w:pPr>
              <w:spacing w:line="360" w:lineRule="auto"/>
              <w:ind w:firstLine="0"/>
              <w:jc w:val="center"/>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Dependencia</w:t>
            </w:r>
          </w:p>
        </w:tc>
        <w:tc>
          <w:tcPr>
            <w:tcBorders>
              <w:top w:color="000000" w:space="0" w:sz="9" w:val="single"/>
              <w:left w:color="000000" w:space="0" w:sz="0" w:val="nil"/>
              <w:bottom w:color="000000" w:space="0" w:sz="9" w:val="single"/>
              <w:right w:color="000000" w:space="0" w:sz="9" w:val="single"/>
            </w:tcBorders>
            <w:shd w:fill="262626" w:val="clear"/>
            <w:tcMar>
              <w:top w:w="0.0" w:type="dxa"/>
              <w:left w:w="100.0" w:type="dxa"/>
              <w:bottom w:w="0.0" w:type="dxa"/>
              <w:right w:w="100.0" w:type="dxa"/>
            </w:tcMar>
            <w:vAlign w:val="top"/>
          </w:tcPr>
          <w:p w:rsidR="00000000" w:rsidDel="00000000" w:rsidP="00000000" w:rsidRDefault="00000000" w:rsidRPr="00000000" w14:paraId="00000166">
            <w:pPr>
              <w:spacing w:line="360" w:lineRule="auto"/>
              <w:ind w:firstLine="0"/>
              <w:jc w:val="center"/>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Fecha</w:t>
            </w:r>
          </w:p>
        </w:tc>
        <w:tc>
          <w:tcPr>
            <w:tcBorders>
              <w:top w:color="000000" w:space="0" w:sz="9" w:val="single"/>
              <w:left w:color="000000" w:space="0" w:sz="0" w:val="nil"/>
              <w:bottom w:color="000000" w:space="0" w:sz="9" w:val="single"/>
              <w:right w:color="000000" w:space="0" w:sz="9" w:val="single"/>
            </w:tcBorders>
            <w:shd w:fill="262626" w:val="clear"/>
            <w:tcMar>
              <w:top w:w="0.0" w:type="dxa"/>
              <w:left w:w="100.0" w:type="dxa"/>
              <w:bottom w:w="0.0" w:type="dxa"/>
              <w:right w:w="100.0" w:type="dxa"/>
            </w:tcMar>
            <w:vAlign w:val="top"/>
          </w:tcPr>
          <w:p w:rsidR="00000000" w:rsidDel="00000000" w:rsidP="00000000" w:rsidRDefault="00000000" w:rsidRPr="00000000" w14:paraId="00000167">
            <w:pPr>
              <w:spacing w:line="360" w:lineRule="auto"/>
              <w:ind w:firstLine="0"/>
              <w:jc w:val="center"/>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Razón del Cambio</w:t>
            </w:r>
          </w:p>
        </w:tc>
      </w:tr>
      <w:tr>
        <w:trPr>
          <w:cantSplit w:val="0"/>
          <w:trHeight w:val="885" w:hRule="atLeast"/>
          <w:tblHeader w:val="0"/>
        </w:trPr>
        <w:tc>
          <w:tcPr>
            <w:tcBorders>
              <w:top w:color="000000" w:space="0" w:sz="0" w:val="nil"/>
              <w:left w:color="000000" w:space="0" w:sz="9" w:val="single"/>
              <w:bottom w:color="000000" w:space="0" w:sz="9" w:val="single"/>
              <w:right w:color="000000" w:space="0" w:sz="9" w:val="single"/>
            </w:tcBorders>
            <w:tcMar>
              <w:top w:w="0.0" w:type="dxa"/>
              <w:left w:w="100.0" w:type="dxa"/>
              <w:bottom w:w="0.0" w:type="dxa"/>
              <w:right w:w="100.0" w:type="dxa"/>
            </w:tcMar>
            <w:vAlign w:val="top"/>
          </w:tcPr>
          <w:p w:rsidR="00000000" w:rsidDel="00000000" w:rsidP="00000000" w:rsidRDefault="00000000" w:rsidRPr="00000000" w14:paraId="00000168">
            <w:pPr>
              <w:spacing w:after="200" w:line="360" w:lineRule="auto"/>
              <w:ind w:firstLine="0"/>
              <w:jc w:val="both"/>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Autor (es)</w:t>
            </w:r>
          </w:p>
        </w:tc>
        <w:tc>
          <w:tcPr>
            <w:tcBorders>
              <w:top w:color="000000" w:space="0" w:sz="0" w:val="nil"/>
              <w:left w:color="000000" w:space="0" w:sz="0" w:val="nil"/>
              <w:bottom w:color="000000" w:space="0" w:sz="9" w:val="single"/>
              <w:right w:color="000000" w:space="0" w:sz="9" w:val="single"/>
            </w:tcBorders>
            <w:tcMar>
              <w:top w:w="0.0" w:type="dxa"/>
              <w:left w:w="100.0" w:type="dxa"/>
              <w:bottom w:w="0.0" w:type="dxa"/>
              <w:right w:w="100.0" w:type="dxa"/>
            </w:tcMar>
            <w:vAlign w:val="top"/>
          </w:tcPr>
          <w:p w:rsidR="00000000" w:rsidDel="00000000" w:rsidP="00000000" w:rsidRDefault="00000000" w:rsidRPr="00000000" w14:paraId="00000169">
            <w:pPr>
              <w:spacing w:after="200" w:line="276" w:lineRule="auto"/>
              <w:ind w:firstLine="0"/>
              <w:jc w:val="both"/>
              <w:rPr>
                <w:rFonts w:ascii="Calibri" w:cs="Calibri" w:eastAsia="Calibri" w:hAnsi="Calibri"/>
                <w:b w:val="1"/>
                <w:bCs w:val="1"/>
                <w:sz w:val="22"/>
                <w:szCs w:val="22"/>
              </w:rPr>
            </w:pPr>
            <w:r w:rsidDel="00000000" w:rsidR="00000000" w:rsidRPr="00000000">
              <w:rPr>
                <w:rtl w:val="0"/>
              </w:rPr>
            </w:r>
          </w:p>
        </w:tc>
        <w:tc>
          <w:tcPr>
            <w:tcBorders>
              <w:top w:color="000000" w:space="0" w:sz="0" w:val="nil"/>
              <w:left w:color="000000" w:space="0" w:sz="0" w:val="nil"/>
              <w:bottom w:color="000000" w:space="0" w:sz="9" w:val="single"/>
              <w:right w:color="000000" w:space="0" w:sz="9" w:val="single"/>
            </w:tcBorders>
            <w:tcMar>
              <w:top w:w="0.0" w:type="dxa"/>
              <w:left w:w="100.0" w:type="dxa"/>
              <w:bottom w:w="0.0" w:type="dxa"/>
              <w:right w:w="100.0" w:type="dxa"/>
            </w:tcMar>
            <w:vAlign w:val="top"/>
          </w:tcPr>
          <w:p w:rsidR="00000000" w:rsidDel="00000000" w:rsidP="00000000" w:rsidRDefault="00000000" w:rsidRPr="00000000" w14:paraId="0000016A">
            <w:pPr>
              <w:spacing w:after="200" w:line="360" w:lineRule="auto"/>
              <w:ind w:firstLine="0"/>
              <w:jc w:val="both"/>
              <w:rPr>
                <w:rFonts w:ascii="Calibri" w:cs="Calibri" w:eastAsia="Calibri" w:hAnsi="Calibri"/>
                <w:b w:val="1"/>
                <w:bCs w:val="1"/>
                <w:sz w:val="22"/>
                <w:szCs w:val="22"/>
              </w:rPr>
            </w:pPr>
            <w:r w:rsidDel="00000000" w:rsidR="00000000" w:rsidRPr="00000000">
              <w:rPr>
                <w:rtl w:val="0"/>
              </w:rPr>
            </w:r>
          </w:p>
        </w:tc>
        <w:tc>
          <w:tcPr>
            <w:tcBorders>
              <w:top w:color="000000" w:space="0" w:sz="0" w:val="nil"/>
              <w:left w:color="000000" w:space="0" w:sz="0" w:val="nil"/>
              <w:bottom w:color="000000" w:space="0" w:sz="9" w:val="single"/>
              <w:right w:color="000000" w:space="0" w:sz="9" w:val="single"/>
            </w:tcBorders>
            <w:tcMar>
              <w:top w:w="0.0" w:type="dxa"/>
              <w:left w:w="100.0" w:type="dxa"/>
              <w:bottom w:w="0.0" w:type="dxa"/>
              <w:right w:w="100.0" w:type="dxa"/>
            </w:tcMar>
            <w:vAlign w:val="top"/>
          </w:tcPr>
          <w:p w:rsidR="00000000" w:rsidDel="00000000" w:rsidP="00000000" w:rsidRDefault="00000000" w:rsidRPr="00000000" w14:paraId="0000016B">
            <w:pPr>
              <w:spacing w:after="200" w:line="360" w:lineRule="auto"/>
              <w:ind w:firstLine="0"/>
              <w:jc w:val="both"/>
              <w:rPr>
                <w:rFonts w:ascii="Calibri" w:cs="Calibri" w:eastAsia="Calibri" w:hAnsi="Calibri"/>
                <w:b w:val="1"/>
                <w:bCs w:val="1"/>
                <w:sz w:val="22"/>
                <w:szCs w:val="22"/>
              </w:rPr>
            </w:pPr>
            <w:r w:rsidDel="00000000" w:rsidR="00000000" w:rsidRPr="00000000">
              <w:rPr>
                <w:rtl w:val="0"/>
              </w:rPr>
            </w:r>
          </w:p>
        </w:tc>
        <w:tc>
          <w:tcPr>
            <w:tcBorders>
              <w:top w:color="000000" w:space="0" w:sz="0" w:val="nil"/>
              <w:left w:color="000000" w:space="0" w:sz="0" w:val="nil"/>
              <w:bottom w:color="000000" w:space="0" w:sz="9" w:val="single"/>
              <w:right w:color="000000" w:space="0" w:sz="9" w:val="single"/>
            </w:tcBorders>
            <w:tcMar>
              <w:top w:w="0.0" w:type="dxa"/>
              <w:left w:w="100.0" w:type="dxa"/>
              <w:bottom w:w="0.0" w:type="dxa"/>
              <w:right w:w="100.0" w:type="dxa"/>
            </w:tcMar>
            <w:vAlign w:val="top"/>
          </w:tcPr>
          <w:p w:rsidR="00000000" w:rsidDel="00000000" w:rsidP="00000000" w:rsidRDefault="00000000" w:rsidRPr="00000000" w14:paraId="0000016C">
            <w:pPr>
              <w:spacing w:after="200" w:line="360" w:lineRule="auto"/>
              <w:ind w:firstLine="0"/>
              <w:jc w:val="both"/>
              <w:rPr>
                <w:rFonts w:ascii="Calibri" w:cs="Calibri" w:eastAsia="Calibri" w:hAnsi="Calibri"/>
                <w:b w:val="1"/>
                <w:bCs w:val="1"/>
                <w:sz w:val="22"/>
                <w:szCs w:val="22"/>
              </w:rPr>
            </w:pPr>
            <w:r w:rsidDel="00000000" w:rsidR="00000000" w:rsidRPr="00000000">
              <w:rPr>
                <w:rtl w:val="0"/>
              </w:rPr>
            </w:r>
          </w:p>
        </w:tc>
        <w:tc>
          <w:tcPr>
            <w:tcBorders>
              <w:top w:color="000000" w:space="0" w:sz="0" w:val="nil"/>
              <w:left w:color="000000" w:space="0" w:sz="0" w:val="nil"/>
              <w:bottom w:color="000000" w:space="0" w:sz="9" w:val="single"/>
              <w:right w:color="000000" w:space="0" w:sz="9" w:val="single"/>
            </w:tcBorders>
            <w:tcMar>
              <w:top w:w="0.0" w:type="dxa"/>
              <w:left w:w="100.0" w:type="dxa"/>
              <w:bottom w:w="0.0" w:type="dxa"/>
              <w:right w:w="100.0" w:type="dxa"/>
            </w:tcMar>
            <w:vAlign w:val="top"/>
          </w:tcPr>
          <w:p w:rsidR="00000000" w:rsidDel="00000000" w:rsidP="00000000" w:rsidRDefault="00000000" w:rsidRPr="00000000" w14:paraId="0000016D">
            <w:pPr>
              <w:spacing w:after="200" w:line="360" w:lineRule="auto"/>
              <w:ind w:firstLine="0"/>
              <w:jc w:val="both"/>
              <w:rPr>
                <w:rFonts w:ascii="Calibri" w:cs="Calibri" w:eastAsia="Calibri" w:hAnsi="Calibri"/>
                <w:b w:val="1"/>
                <w:bCs w:val="1"/>
                <w:sz w:val="22"/>
                <w:szCs w:val="22"/>
              </w:rPr>
            </w:pPr>
            <w:r w:rsidDel="00000000" w:rsidR="00000000" w:rsidRPr="00000000">
              <w:rPr>
                <w:rtl w:val="0"/>
              </w:rPr>
            </w:r>
          </w:p>
        </w:tc>
      </w:tr>
    </w:tbl>
    <w:p w:rsidR="00000000" w:rsidDel="00000000" w:rsidP="00000000" w:rsidRDefault="00000000" w:rsidRPr="00000000" w14:paraId="0000016E">
      <w:pPr>
        <w:spacing w:after="200" w:lineRule="auto"/>
        <w:ind w:firstLine="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6F">
      <w:pPr>
        <w:spacing w:after="200" w:lineRule="auto"/>
        <w:ind w:firstLine="0"/>
        <w:jc w:val="both"/>
        <w:rPr>
          <w:rFonts w:ascii="Calibri" w:cs="Calibri" w:eastAsia="Calibri" w:hAnsi="Calibri"/>
          <w:color w:val="000000"/>
          <w:sz w:val="22"/>
          <w:szCs w:val="22"/>
        </w:rPr>
      </w:pPr>
      <w:r w:rsidDel="00000000" w:rsidR="00000000" w:rsidRPr="00000000">
        <w:rPr>
          <w:rtl w:val="0"/>
        </w:rPr>
      </w:r>
    </w:p>
    <w:sectPr>
      <w:headerReference r:id="rId19" w:type="default"/>
      <w:headerReference r:id="rId20" w:type="first"/>
      <w:headerReference r:id="rId21" w:type="even"/>
      <w:footerReference r:id="rId22" w:type="default"/>
      <w:footerReference r:id="rId23" w:type="first"/>
      <w:footerReference r:id="rId24" w:type="even"/>
      <w:pgSz w:h="15842" w:w="12242" w:orient="portrait"/>
      <w:pgMar w:bottom="1417" w:top="1417" w:left="1701" w:right="1701" w:header="567" w:footer="794"/>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Calibri"/>
  <w:font w:name="Arial Unicode MS"/>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88">
    <w:pPr>
      <w:pBdr>
        <w:top w:space="0" w:sz="0" w:val="nil"/>
        <w:left w:space="0" w:sz="0" w:val="nil"/>
        <w:bottom w:space="0" w:sz="0" w:val="nil"/>
        <w:right w:space="0" w:sz="0" w:val="nil"/>
        <w:between w:space="0" w:sz="0" w:val="nil"/>
      </w:pBdr>
      <w:tabs>
        <w:tab w:val="center" w:leader="none" w:pos="4419"/>
        <w:tab w:val="right" w:leader="none" w:pos="8838"/>
      </w:tabs>
      <w:ind w:hanging="2"/>
      <w:rPr>
        <w:rFonts w:ascii="Arial Narrow" w:cs="Arial Narrow" w:eastAsia="Arial Narrow" w:hAnsi="Arial Narrow"/>
        <w:color w:val="000000"/>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89">
    <w:pPr>
      <w:pBdr>
        <w:top w:space="0" w:sz="0" w:val="nil"/>
        <w:left w:space="0" w:sz="0" w:val="nil"/>
        <w:bottom w:space="0" w:sz="0" w:val="nil"/>
        <w:right w:space="0" w:sz="0" w:val="nil"/>
        <w:between w:space="0" w:sz="0" w:val="nil"/>
      </w:pBdr>
      <w:tabs>
        <w:tab w:val="center" w:leader="none" w:pos="4419"/>
        <w:tab w:val="right" w:leader="none" w:pos="8838"/>
      </w:tabs>
      <w:ind w:hanging="2"/>
      <w:rPr>
        <w:rFonts w:ascii="Arial Narrow" w:cs="Arial Narrow" w:eastAsia="Arial Narrow" w:hAnsi="Arial Narrow"/>
        <w:color w:val="000000"/>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8A">
    <w:pPr>
      <w:pBdr>
        <w:top w:space="0" w:sz="0" w:val="nil"/>
        <w:left w:space="0" w:sz="0" w:val="nil"/>
        <w:bottom w:space="0" w:sz="0" w:val="nil"/>
        <w:right w:space="0" w:sz="0" w:val="nil"/>
        <w:between w:space="0" w:sz="0" w:val="nil"/>
      </w:pBdr>
      <w:tabs>
        <w:tab w:val="center" w:leader="none" w:pos="4419"/>
        <w:tab w:val="right" w:leader="none" w:pos="8838"/>
      </w:tabs>
      <w:ind w:hanging="2"/>
      <w:rPr>
        <w:rFonts w:ascii="Arial Narrow" w:cs="Arial Narrow" w:eastAsia="Arial Narrow" w:hAnsi="Arial Narrow"/>
        <w:color w:val="000000"/>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70">
    <w:pPr>
      <w:pBdr>
        <w:top w:space="0" w:sz="0" w:val="nil"/>
        <w:left w:space="0" w:sz="0" w:val="nil"/>
        <w:bottom w:space="0" w:sz="0" w:val="nil"/>
        <w:right w:space="0" w:sz="0" w:val="nil"/>
        <w:between w:space="0" w:sz="0" w:val="nil"/>
      </w:pBdr>
      <w:tabs>
        <w:tab w:val="center" w:leader="none" w:pos="4252"/>
        <w:tab w:val="right" w:leader="none" w:pos="8504"/>
      </w:tabs>
      <w:ind w:hanging="2"/>
      <w:rPr>
        <w:color w:val="000000"/>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71">
    <w:pPr>
      <w:widowControl w:val="0"/>
      <w:pBdr>
        <w:top w:space="0" w:sz="0" w:val="nil"/>
        <w:left w:space="0" w:sz="0" w:val="nil"/>
        <w:bottom w:space="0" w:sz="0" w:val="nil"/>
        <w:right w:space="0" w:sz="0" w:val="nil"/>
        <w:between w:space="0" w:sz="0" w:val="nil"/>
      </w:pBdr>
      <w:spacing w:line="276" w:lineRule="auto"/>
      <w:ind w:firstLine="0"/>
      <w:rPr>
        <w:color w:val="000000"/>
      </w:rPr>
    </w:pPr>
    <w:r w:rsidDel="00000000" w:rsidR="00000000" w:rsidRPr="00000000">
      <w:rPr>
        <w:rtl w:val="0"/>
      </w:rPr>
    </w:r>
  </w:p>
  <w:tbl>
    <w:tblPr>
      <w:tblStyle w:val="Table12"/>
      <w:tblW w:w="10299.0" w:type="dxa"/>
      <w:jc w:val="left"/>
      <w:tblInd w:w="-55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831"/>
      <w:gridCol w:w="2468"/>
      <w:tblGridChange w:id="0">
        <w:tblGrid>
          <w:gridCol w:w="7831"/>
          <w:gridCol w:w="2468"/>
        </w:tblGrid>
      </w:tblGridChange>
    </w:tblGrid>
    <w:tr>
      <w:trPr>
        <w:cantSplit w:val="0"/>
        <w:tblHeader w:val="0"/>
      </w:trPr>
      <w:tc>
        <w:tcPr>
          <w:tcBorders>
            <w:top w:color="000000" w:space="0" w:sz="8" w:val="single"/>
            <w:left w:color="000000" w:space="0" w:sz="8" w:val="single"/>
            <w:bottom w:color="000000" w:space="0" w:sz="8" w:val="single"/>
            <w:right w:color="000000" w:space="0" w:sz="8" w:val="single"/>
          </w:tcBorders>
          <w:tcMar>
            <w:top w:w="0.0" w:type="dxa"/>
            <w:left w:w="0.0" w:type="dxa"/>
            <w:bottom w:w="0.0" w:type="dxa"/>
            <w:right w:w="0.0" w:type="dxa"/>
          </w:tcMar>
        </w:tcPr>
        <w:p w:rsidR="00000000" w:rsidDel="00000000" w:rsidP="00000000" w:rsidRDefault="00000000" w:rsidRPr="00000000" w14:paraId="00000172">
          <w:pPr>
            <w:spacing w:before="120" w:lineRule="auto"/>
            <w:ind w:hanging="2"/>
            <w:rPr>
              <w:rFonts w:ascii="Arial" w:cs="Arial" w:eastAsia="Arial" w:hAnsi="Arial"/>
              <w:sz w:val="20"/>
              <w:szCs w:val="20"/>
            </w:rPr>
          </w:pPr>
          <w:r w:rsidDel="00000000" w:rsidR="00000000" w:rsidRPr="00000000">
            <w:rPr>
              <w:rtl w:val="0"/>
            </w:rPr>
          </w:r>
        </w:p>
        <w:p w:rsidR="00000000" w:rsidDel="00000000" w:rsidP="00000000" w:rsidRDefault="00000000" w:rsidRPr="00000000" w14:paraId="00000173">
          <w:pPr>
            <w:spacing w:before="120" w:lineRule="auto"/>
            <w:ind w:hanging="2"/>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FORMATO DE ACTIVIDADES </w:t>
          </w:r>
        </w:p>
        <w:p w:rsidR="00000000" w:rsidDel="00000000" w:rsidP="00000000" w:rsidRDefault="00000000" w:rsidRPr="00000000" w14:paraId="00000174">
          <w:pPr>
            <w:ind w:hanging="2"/>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EJECUCIÓN DE LA FORMACIÓN PROFESIONAL</w:t>
          </w:r>
        </w:p>
        <w:p w:rsidR="00000000" w:rsidDel="00000000" w:rsidP="00000000" w:rsidRDefault="00000000" w:rsidRPr="00000000" w14:paraId="00000175">
          <w:pPr>
            <w:ind w:hanging="2"/>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PROGRAMA DE ARTICULACIÓN CON LA MEDIA </w:t>
          </w:r>
          <w:r w:rsidDel="00000000" w:rsidR="00000000" w:rsidRPr="00000000">
            <w:rPr>
              <w:rtl w:val="0"/>
            </w:rPr>
          </w:r>
        </w:p>
        <w:p w:rsidR="00000000" w:rsidDel="00000000" w:rsidP="00000000" w:rsidRDefault="00000000" w:rsidRPr="00000000" w14:paraId="00000176">
          <w:pPr>
            <w:ind w:hanging="2"/>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NOMBRE DE LA EVIDENCIA: EVIDENCIA 4 -ACTIVIDAD MATRIZ GTC 45 </w:t>
          </w:r>
          <w:r w:rsidDel="00000000" w:rsidR="00000000" w:rsidRPr="00000000">
            <w:rPr>
              <w:rtl w:val="0"/>
            </w:rPr>
          </w:r>
        </w:p>
        <w:p w:rsidR="00000000" w:rsidDel="00000000" w:rsidP="00000000" w:rsidRDefault="00000000" w:rsidRPr="00000000" w14:paraId="00000177">
          <w:pPr>
            <w:ind w:hanging="2"/>
            <w:rPr>
              <w:rFonts w:ascii="Arial" w:cs="Arial" w:eastAsia="Arial" w:hAnsi="Arial"/>
              <w:b w:val="1"/>
              <w:bCs w:val="1"/>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0.0" w:type="dxa"/>
            <w:bottom w:w="0.0" w:type="dxa"/>
            <w:right w:w="0.0" w:type="dxa"/>
          </w:tcMar>
        </w:tcPr>
        <w:p w:rsidR="00000000" w:rsidDel="00000000" w:rsidP="00000000" w:rsidRDefault="00000000" w:rsidRPr="00000000" w14:paraId="00000178">
          <w:pPr>
            <w:ind w:hanging="2"/>
            <w:jc w:val="center"/>
            <w:rPr/>
          </w:pPr>
          <w:r w:rsidDel="00000000" w:rsidR="00000000" w:rsidRPr="00000000">
            <w:rPr>
              <w:rtl w:val="0"/>
            </w:rPr>
          </w:r>
        </w:p>
        <w:p w:rsidR="00000000" w:rsidDel="00000000" w:rsidP="00000000" w:rsidRDefault="00000000" w:rsidRPr="00000000" w14:paraId="00000179">
          <w:pPr>
            <w:ind w:hanging="2"/>
            <w:jc w:val="center"/>
            <w:rPr/>
          </w:pPr>
          <w:r w:rsidDel="00000000" w:rsidR="00000000" w:rsidRPr="00000000">
            <w:rPr/>
            <w:drawing>
              <wp:inline distB="114300" distT="114300" distL="114300" distR="114300">
                <wp:extent cx="652312" cy="607325"/>
                <wp:effectExtent b="0" l="0" r="0" t="0"/>
                <wp:docPr id="9"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652312" cy="607325"/>
                        </a:xfrm>
                        <a:prstGeom prst="rect"/>
                        <a:ln/>
                      </pic:spPr>
                    </pic:pic>
                  </a:graphicData>
                </a:graphic>
              </wp:inline>
            </w:drawing>
          </w:r>
          <w:r w:rsidDel="00000000" w:rsidR="00000000" w:rsidRPr="00000000">
            <w:rPr>
              <w:rtl w:val="0"/>
            </w:rPr>
          </w:r>
        </w:p>
        <w:p w:rsidR="00000000" w:rsidDel="00000000" w:rsidP="00000000" w:rsidRDefault="00000000" w:rsidRPr="00000000" w14:paraId="0000017A">
          <w:pPr>
            <w:ind w:hanging="2"/>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Centro de Gestión Industrial</w:t>
          </w:r>
        </w:p>
        <w:p w:rsidR="00000000" w:rsidDel="00000000" w:rsidP="00000000" w:rsidRDefault="00000000" w:rsidRPr="00000000" w14:paraId="0000017B">
          <w:pPr>
            <w:ind w:hanging="2"/>
            <w:jc w:val="center"/>
            <w:rPr>
              <w:rFonts w:ascii="Arial" w:cs="Arial" w:eastAsia="Arial" w:hAnsi="Arial"/>
              <w:sz w:val="16"/>
              <w:szCs w:val="16"/>
            </w:rPr>
          </w:pPr>
          <w:r w:rsidDel="00000000" w:rsidR="00000000" w:rsidRPr="00000000">
            <w:rPr>
              <w:rtl w:val="0"/>
            </w:rPr>
          </w:r>
        </w:p>
      </w:tc>
    </w:tr>
  </w:tbl>
  <w:p w:rsidR="00000000" w:rsidDel="00000000" w:rsidP="00000000" w:rsidRDefault="00000000" w:rsidRPr="00000000" w14:paraId="0000017C">
    <w:pPr>
      <w:pBdr>
        <w:top w:space="0" w:sz="0" w:val="nil"/>
        <w:left w:space="0" w:sz="0" w:val="nil"/>
        <w:bottom w:space="0" w:sz="0" w:val="nil"/>
        <w:right w:space="0" w:sz="0" w:val="nil"/>
        <w:between w:space="0" w:sz="0" w:val="nil"/>
      </w:pBdr>
      <w:tabs>
        <w:tab w:val="center" w:leader="none" w:pos="4252"/>
        <w:tab w:val="right" w:leader="none" w:pos="8504"/>
      </w:tabs>
      <w:ind w:hanging="2"/>
      <w:rPr>
        <w:rFonts w:ascii="Arial" w:cs="Arial" w:eastAsia="Arial" w:hAnsi="Arial"/>
        <w:color w:val="000000"/>
        <w:sz w:val="16"/>
        <w:szCs w:val="16"/>
        <w:u w:val="single"/>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7D">
    <w:pPr>
      <w:widowControl w:val="0"/>
      <w:pBdr>
        <w:top w:space="0" w:sz="0" w:val="nil"/>
        <w:left w:space="0" w:sz="0" w:val="nil"/>
        <w:bottom w:space="0" w:sz="0" w:val="nil"/>
        <w:right w:space="0" w:sz="0" w:val="nil"/>
        <w:between w:space="0" w:sz="0" w:val="nil"/>
      </w:pBdr>
      <w:spacing w:line="276" w:lineRule="auto"/>
      <w:ind w:hanging="2"/>
      <w:rPr>
        <w:rFonts w:ascii="Arial" w:cs="Arial" w:eastAsia="Arial" w:hAnsi="Arial"/>
        <w:color w:val="000000"/>
        <w:sz w:val="16"/>
        <w:szCs w:val="16"/>
        <w:u w:val="single"/>
      </w:rPr>
    </w:pPr>
    <w:r w:rsidDel="00000000" w:rsidR="00000000" w:rsidRPr="00000000">
      <w:rPr>
        <w:rtl w:val="0"/>
      </w:rPr>
    </w:r>
  </w:p>
  <w:tbl>
    <w:tblPr>
      <w:tblStyle w:val="Table13"/>
      <w:tblW w:w="10299.0" w:type="dxa"/>
      <w:jc w:val="left"/>
      <w:tblInd w:w="-55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831"/>
      <w:gridCol w:w="2468"/>
      <w:tblGridChange w:id="0">
        <w:tblGrid>
          <w:gridCol w:w="7831"/>
          <w:gridCol w:w="2468"/>
        </w:tblGrid>
      </w:tblGridChange>
    </w:tblGrid>
    <w:tr>
      <w:trPr>
        <w:cantSplit w:val="0"/>
        <w:tblHeader w:val="0"/>
      </w:trPr>
      <w:tc>
        <w:tcPr>
          <w:tcBorders>
            <w:top w:color="000000" w:space="0" w:sz="8" w:val="single"/>
            <w:left w:color="000000" w:space="0" w:sz="8" w:val="single"/>
            <w:bottom w:color="000000" w:space="0" w:sz="8" w:val="single"/>
            <w:right w:color="000000" w:space="0" w:sz="8" w:val="single"/>
          </w:tcBorders>
          <w:tcMar>
            <w:top w:w="0.0" w:type="dxa"/>
            <w:left w:w="0.0" w:type="dxa"/>
            <w:bottom w:w="0.0" w:type="dxa"/>
            <w:right w:w="0.0" w:type="dxa"/>
          </w:tcMar>
        </w:tcPr>
        <w:p w:rsidR="00000000" w:rsidDel="00000000" w:rsidP="00000000" w:rsidRDefault="00000000" w:rsidRPr="00000000" w14:paraId="0000017E">
          <w:pPr>
            <w:spacing w:before="120" w:lineRule="auto"/>
            <w:ind w:hanging="2"/>
            <w:rPr>
              <w:rFonts w:ascii="Arial" w:cs="Arial" w:eastAsia="Arial" w:hAnsi="Arial"/>
              <w:sz w:val="20"/>
              <w:szCs w:val="20"/>
            </w:rPr>
          </w:pPr>
          <w:r w:rsidDel="00000000" w:rsidR="00000000" w:rsidRPr="00000000">
            <w:rPr>
              <w:rtl w:val="0"/>
            </w:rPr>
          </w:r>
        </w:p>
        <w:p w:rsidR="00000000" w:rsidDel="00000000" w:rsidP="00000000" w:rsidRDefault="00000000" w:rsidRPr="00000000" w14:paraId="0000017F">
          <w:pPr>
            <w:spacing w:before="120" w:lineRule="auto"/>
            <w:ind w:hanging="2"/>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FORMATO DE ACTIVIDADES </w:t>
          </w:r>
        </w:p>
        <w:p w:rsidR="00000000" w:rsidDel="00000000" w:rsidP="00000000" w:rsidRDefault="00000000" w:rsidRPr="00000000" w14:paraId="00000180">
          <w:pPr>
            <w:ind w:hanging="2"/>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EJECUCIÓN DE LA FORMACIÓN PROFESIONAL</w:t>
          </w:r>
        </w:p>
        <w:p w:rsidR="00000000" w:rsidDel="00000000" w:rsidP="00000000" w:rsidRDefault="00000000" w:rsidRPr="00000000" w14:paraId="00000181">
          <w:pPr>
            <w:ind w:hanging="2"/>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PROGRAMA DE ARTICULACIÓN CON LA MEDIA </w:t>
          </w:r>
          <w:r w:rsidDel="00000000" w:rsidR="00000000" w:rsidRPr="00000000">
            <w:rPr>
              <w:rtl w:val="0"/>
            </w:rPr>
          </w:r>
        </w:p>
        <w:p w:rsidR="00000000" w:rsidDel="00000000" w:rsidP="00000000" w:rsidRDefault="00000000" w:rsidRPr="00000000" w14:paraId="00000182">
          <w:pPr>
            <w:ind w:hanging="2"/>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NOMBRE DE LA EVIDENCIA: EVIDENCIA 4 -ACTIVIDAD MATRIZ GTC 45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0.0" w:type="dxa"/>
            <w:bottom w:w="0.0" w:type="dxa"/>
            <w:right w:w="0.0" w:type="dxa"/>
          </w:tcMar>
        </w:tcPr>
        <w:p w:rsidR="00000000" w:rsidDel="00000000" w:rsidP="00000000" w:rsidRDefault="00000000" w:rsidRPr="00000000" w14:paraId="00000183">
          <w:pPr>
            <w:ind w:hanging="2"/>
            <w:jc w:val="center"/>
            <w:rPr/>
          </w:pPr>
          <w:r w:rsidDel="00000000" w:rsidR="00000000" w:rsidRPr="00000000">
            <w:rPr>
              <w:rtl w:val="0"/>
            </w:rPr>
          </w:r>
        </w:p>
        <w:p w:rsidR="00000000" w:rsidDel="00000000" w:rsidP="00000000" w:rsidRDefault="00000000" w:rsidRPr="00000000" w14:paraId="00000184">
          <w:pPr>
            <w:ind w:hanging="2"/>
            <w:jc w:val="center"/>
            <w:rPr/>
          </w:pPr>
          <w:r w:rsidDel="00000000" w:rsidR="00000000" w:rsidRPr="00000000">
            <w:rPr/>
            <w:drawing>
              <wp:inline distB="114300" distT="114300" distL="114300" distR="114300">
                <wp:extent cx="652312" cy="607325"/>
                <wp:effectExtent b="0" l="0" r="0" t="0"/>
                <wp:docPr id="8"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652312" cy="607325"/>
                        </a:xfrm>
                        <a:prstGeom prst="rect"/>
                        <a:ln/>
                      </pic:spPr>
                    </pic:pic>
                  </a:graphicData>
                </a:graphic>
              </wp:inline>
            </w:drawing>
          </w:r>
          <w:r w:rsidDel="00000000" w:rsidR="00000000" w:rsidRPr="00000000">
            <w:rPr>
              <w:rtl w:val="0"/>
            </w:rPr>
          </w:r>
        </w:p>
        <w:p w:rsidR="00000000" w:rsidDel="00000000" w:rsidP="00000000" w:rsidRDefault="00000000" w:rsidRPr="00000000" w14:paraId="00000185">
          <w:pPr>
            <w:ind w:hanging="2"/>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Centro de Gestión Industrial</w:t>
          </w:r>
        </w:p>
        <w:p w:rsidR="00000000" w:rsidDel="00000000" w:rsidP="00000000" w:rsidRDefault="00000000" w:rsidRPr="00000000" w14:paraId="00000186">
          <w:pPr>
            <w:ind w:hanging="2"/>
            <w:jc w:val="center"/>
            <w:rPr>
              <w:rFonts w:ascii="Arial" w:cs="Arial" w:eastAsia="Arial" w:hAnsi="Arial"/>
              <w:sz w:val="16"/>
              <w:szCs w:val="16"/>
            </w:rPr>
          </w:pPr>
          <w:r w:rsidDel="00000000" w:rsidR="00000000" w:rsidRPr="00000000">
            <w:rPr>
              <w:rtl w:val="0"/>
            </w:rPr>
          </w:r>
        </w:p>
      </w:tc>
    </w:tr>
  </w:tbl>
  <w:p w:rsidR="00000000" w:rsidDel="00000000" w:rsidP="00000000" w:rsidRDefault="00000000" w:rsidRPr="00000000" w14:paraId="00000187">
    <w:pPr>
      <w:pBdr>
        <w:top w:space="0" w:sz="0" w:val="nil"/>
        <w:left w:space="0" w:sz="0" w:val="nil"/>
        <w:bottom w:space="0" w:sz="0" w:val="nil"/>
        <w:right w:space="0" w:sz="0" w:val="nil"/>
        <w:between w:space="0" w:sz="0" w:val="nil"/>
      </w:pBdr>
      <w:tabs>
        <w:tab w:val="center" w:leader="none" w:pos="4252"/>
        <w:tab w:val="right" w:leader="none" w:pos="8504"/>
      </w:tabs>
      <w:ind w:hanging="2"/>
      <w:rPr>
        <w:color w:val="00000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1440" w:hanging="360"/>
      </w:pPr>
      <w:rPr>
        <w:u w:val="none"/>
      </w:rPr>
    </w:lvl>
    <w:lvl w:ilvl="1">
      <w:start w:val="1"/>
      <w:numFmt w:val="bullet"/>
      <w:lvlText w:val="o"/>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o"/>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o"/>
      <w:lvlJc w:val="left"/>
      <w:pPr>
        <w:ind w:left="6480" w:hanging="360"/>
      </w:pPr>
      <w:rPr>
        <w:u w:val="none"/>
      </w:rPr>
    </w:lvl>
    <w:lvl w:ilvl="8">
      <w:start w:val="1"/>
      <w:numFmt w:val="bullet"/>
      <w:lvlText w:val="▪"/>
      <w:lvlJc w:val="left"/>
      <w:pPr>
        <w:ind w:left="7200" w:hanging="360"/>
      </w:pPr>
      <w:rPr>
        <w:u w:val="none"/>
      </w:rPr>
    </w:lvl>
  </w:abstractNum>
  <w:abstractNum w:abstractNumId="2">
    <w:lvl w:ilvl="0">
      <w:start w:val="1"/>
      <w:numFmt w:val="bullet"/>
      <w:lvlText w:val="✔"/>
      <w:lvlJc w:val="left"/>
      <w:pPr>
        <w:ind w:left="1440" w:hanging="360"/>
      </w:pPr>
      <w:rPr>
        <w:u w:val="none"/>
      </w:rPr>
    </w:lvl>
    <w:lvl w:ilvl="1">
      <w:start w:val="1"/>
      <w:numFmt w:val="bullet"/>
      <w:lvlText w:val="o"/>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o"/>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o"/>
      <w:lvlJc w:val="left"/>
      <w:pPr>
        <w:ind w:left="6480" w:hanging="360"/>
      </w:pPr>
      <w:rPr>
        <w:u w:val="none"/>
      </w:rPr>
    </w:lvl>
    <w:lvl w:ilvl="8">
      <w:start w:val="1"/>
      <w:numFmt w:val="bullet"/>
      <w:lvlText w:val="▪"/>
      <w:lvlJc w:val="left"/>
      <w:pPr>
        <w:ind w:left="720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decimal"/>
      <w:lvlText w:val="%1."/>
      <w:lvlJc w:val="left"/>
      <w:pPr>
        <w:ind w:left="360" w:hanging="360"/>
      </w:pPr>
      <w:rPr>
        <w:b w:val="1"/>
        <w:bCs w:val="1"/>
        <w:vertAlign w:val="baseline"/>
      </w:rPr>
    </w:lvl>
    <w:lvl w:ilvl="1">
      <w:start w:val="1"/>
      <w:numFmt w:val="bullet"/>
      <w:lvlText w:val="▪"/>
      <w:lvlJc w:val="left"/>
      <w:pPr>
        <w:ind w:left="681" w:hanging="360.00000000000006"/>
      </w:pPr>
      <w:rPr>
        <w:rFonts w:ascii="Noto Sans Symbols" w:cs="Noto Sans Symbols" w:eastAsia="Noto Sans Symbols" w:hAnsi="Noto Sans Symbols"/>
        <w:vertAlign w:val="baseline"/>
      </w:rPr>
    </w:lvl>
    <w:lvl w:ilvl="2">
      <w:start w:val="1"/>
      <w:numFmt w:val="lowerRoman"/>
      <w:lvlText w:val="%3."/>
      <w:lvlJc w:val="right"/>
      <w:pPr>
        <w:ind w:left="1401" w:hanging="180"/>
      </w:pPr>
      <w:rPr>
        <w:vertAlign w:val="baseline"/>
      </w:rPr>
    </w:lvl>
    <w:lvl w:ilvl="3">
      <w:start w:val="1"/>
      <w:numFmt w:val="decimal"/>
      <w:lvlText w:val="%4."/>
      <w:lvlJc w:val="left"/>
      <w:pPr>
        <w:ind w:left="2121" w:hanging="360"/>
      </w:pPr>
      <w:rPr>
        <w:vertAlign w:val="baseline"/>
      </w:rPr>
    </w:lvl>
    <w:lvl w:ilvl="4">
      <w:start w:val="1"/>
      <w:numFmt w:val="lowerLetter"/>
      <w:lvlText w:val="%5."/>
      <w:lvlJc w:val="left"/>
      <w:pPr>
        <w:ind w:left="2841" w:hanging="360"/>
      </w:pPr>
      <w:rPr>
        <w:vertAlign w:val="baseline"/>
      </w:rPr>
    </w:lvl>
    <w:lvl w:ilvl="5">
      <w:start w:val="1"/>
      <w:numFmt w:val="lowerRoman"/>
      <w:lvlText w:val="%6."/>
      <w:lvlJc w:val="right"/>
      <w:pPr>
        <w:ind w:left="3561" w:hanging="180"/>
      </w:pPr>
      <w:rPr>
        <w:vertAlign w:val="baseline"/>
      </w:rPr>
    </w:lvl>
    <w:lvl w:ilvl="6">
      <w:start w:val="1"/>
      <w:numFmt w:val="decimal"/>
      <w:lvlText w:val="%7."/>
      <w:lvlJc w:val="left"/>
      <w:pPr>
        <w:ind w:left="4281" w:hanging="360"/>
      </w:pPr>
      <w:rPr>
        <w:vertAlign w:val="baseline"/>
      </w:rPr>
    </w:lvl>
    <w:lvl w:ilvl="7">
      <w:start w:val="1"/>
      <w:numFmt w:val="lowerLetter"/>
      <w:lvlText w:val="%8."/>
      <w:lvlJc w:val="left"/>
      <w:pPr>
        <w:ind w:left="5001" w:hanging="360"/>
      </w:pPr>
      <w:rPr>
        <w:vertAlign w:val="baseline"/>
      </w:rPr>
    </w:lvl>
    <w:lvl w:ilvl="8">
      <w:start w:val="1"/>
      <w:numFmt w:val="lowerRoman"/>
      <w:lvlText w:val="%9."/>
      <w:lvlJc w:val="right"/>
      <w:pPr>
        <w:ind w:left="5721" w:hanging="180"/>
      </w:pPr>
      <w:rPr>
        <w:vertAlign w:val="baseline"/>
      </w:rPr>
    </w:lvl>
  </w:abstractNum>
  <w:abstractNum w:abstractNumId="5">
    <w:lvl w:ilvl="0">
      <w:start w:val="1"/>
      <w:numFmt w:val="bullet"/>
      <w:lvlText w:val="✔"/>
      <w:lvlJc w:val="left"/>
      <w:pPr>
        <w:ind w:left="1440" w:hanging="360"/>
      </w:pPr>
      <w:rPr>
        <w:u w:val="none"/>
      </w:rPr>
    </w:lvl>
    <w:lvl w:ilvl="1">
      <w:start w:val="1"/>
      <w:numFmt w:val="bullet"/>
      <w:lvlText w:val="o"/>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o"/>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o"/>
      <w:lvlJc w:val="left"/>
      <w:pPr>
        <w:ind w:left="6480" w:hanging="360"/>
      </w:pPr>
      <w:rPr>
        <w:u w:val="none"/>
      </w:rPr>
    </w:lvl>
    <w:lvl w:ilvl="8">
      <w:start w:val="1"/>
      <w:numFmt w:val="bullet"/>
      <w:lvlText w:val="▪"/>
      <w:lvlJc w:val="left"/>
      <w:pPr>
        <w:ind w:left="720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CO"/>
      </w:rPr>
    </w:rPrDefault>
    <w:pPrDefault>
      <w:pPr>
        <w:ind w:hanging="1"/>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jc w:val="center"/>
    </w:pPr>
    <w:rPr>
      <w:b w:val="1"/>
      <w:bCs w:val="1"/>
      <w:sz w:val="20"/>
      <w:szCs w:val="20"/>
    </w:rPr>
  </w:style>
  <w:style w:type="paragraph" w:styleId="Heading2">
    <w:name w:val="heading 2"/>
    <w:basedOn w:val="Normal"/>
    <w:next w:val="Normal"/>
    <w:pPr>
      <w:keepNext w:val="1"/>
      <w:spacing w:after="60" w:before="240" w:lineRule="auto"/>
    </w:pPr>
    <w:rPr>
      <w:rFonts w:ascii="Arial" w:cs="Arial" w:eastAsia="Arial" w:hAnsi="Arial"/>
      <w:b w:val="1"/>
      <w:bCs w:val="1"/>
      <w:i w:val="1"/>
      <w:iCs w:val="1"/>
      <w:sz w:val="28"/>
      <w:szCs w:val="28"/>
    </w:rPr>
  </w:style>
  <w:style w:type="paragraph" w:styleId="Heading3">
    <w:name w:val="heading 3"/>
    <w:basedOn w:val="Normal"/>
    <w:next w:val="Normal"/>
    <w:pPr>
      <w:keepNext w:val="1"/>
      <w:spacing w:after="60" w:before="240" w:lineRule="auto"/>
    </w:pPr>
    <w:rPr>
      <w:rFonts w:ascii="Arial" w:cs="Arial" w:eastAsia="Arial" w:hAnsi="Arial"/>
      <w:b w:val="1"/>
      <w:bCs w:val="1"/>
      <w:sz w:val="26"/>
      <w:szCs w:val="26"/>
    </w:rPr>
  </w:style>
  <w:style w:type="paragraph" w:styleId="Heading4">
    <w:name w:val="heading 4"/>
    <w:basedOn w:val="Normal"/>
    <w:next w:val="Normal"/>
    <w:pPr>
      <w:keepNext w:val="1"/>
      <w:spacing w:after="60" w:before="240" w:lineRule="auto"/>
    </w:pPr>
    <w:rPr>
      <w:b w:val="1"/>
      <w:bCs w:val="1"/>
      <w:sz w:val="28"/>
      <w:szCs w:val="28"/>
    </w:rPr>
  </w:style>
  <w:style w:type="paragraph" w:styleId="Heading5">
    <w:name w:val="heading 5"/>
    <w:basedOn w:val="Normal"/>
    <w:next w:val="Normal"/>
    <w:pPr>
      <w:keepNext w:val="1"/>
      <w:keepLines w:val="1"/>
      <w:spacing w:after="40" w:before="220" w:lineRule="auto"/>
    </w:pPr>
    <w:rPr>
      <w:b w:val="1"/>
      <w:bCs w:val="1"/>
      <w:sz w:val="22"/>
      <w:szCs w:val="22"/>
    </w:rPr>
  </w:style>
  <w:style w:type="paragraph" w:styleId="Heading6">
    <w:name w:val="heading 6"/>
    <w:basedOn w:val="Normal"/>
    <w:next w:val="Normal"/>
    <w:pPr>
      <w:keepNext w:val="1"/>
      <w:keepLines w:val="1"/>
      <w:spacing w:after="40" w:before="200" w:lineRule="auto"/>
    </w:pPr>
    <w:rPr>
      <w:b w:val="1"/>
      <w:bCs w:val="1"/>
      <w:sz w:val="20"/>
      <w:szCs w:val="20"/>
    </w:rPr>
  </w:style>
  <w:style w:type="paragraph" w:styleId="Title">
    <w:name w:val="Title"/>
    <w:basedOn w:val="Normal"/>
    <w:next w:val="Normal"/>
    <w:pPr>
      <w:jc w:val="center"/>
    </w:pPr>
    <w:rPr>
      <w:rFonts w:ascii="Arial" w:cs="Arial" w:eastAsia="Arial" w:hAnsi="Arial"/>
      <w:b w:val="1"/>
      <w:bCs w:val="1"/>
    </w:rPr>
  </w:style>
  <w:style w:type="paragraph" w:styleId="Subtitle">
    <w:name w:val="Subtitle"/>
    <w:basedOn w:val="Normal"/>
    <w:next w:val="Normal"/>
    <w:pPr>
      <w:keepNext w:val="1"/>
      <w:keepLines w:val="1"/>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0.0" w:type="dxa"/>
        <w:bottom w:w="0.0" w:type="dxa"/>
        <w:right w:w="0.0" w:type="dxa"/>
      </w:tblCellMar>
    </w:tblPr>
  </w:style>
  <w:style w:type="table" w:styleId="Table3">
    <w:basedOn w:val="TableNormal"/>
    <w:tblPr>
      <w:tblStyleRowBandSize w:val="1"/>
      <w:tblStyleColBandSize w:val="1"/>
      <w:tblCellMar>
        <w:top w:w="0.0" w:type="dxa"/>
        <w:left w:w="0.0" w:type="dxa"/>
        <w:bottom w:w="0.0" w:type="dxa"/>
        <w:right w:w="0.0" w:type="dxa"/>
      </w:tblCellMar>
    </w:tblPr>
  </w:style>
  <w:style w:type="table" w:styleId="Table4">
    <w:basedOn w:val="TableNormal"/>
    <w:tblPr>
      <w:tblStyleRowBandSize w:val="1"/>
      <w:tblStyleColBandSize w:val="1"/>
      <w:tblCellMar>
        <w:top w:w="0.0" w:type="dxa"/>
        <w:left w:w="0.0" w:type="dxa"/>
        <w:bottom w:w="0.0" w:type="dxa"/>
        <w:right w:w="0.0" w:type="dxa"/>
      </w:tblCellMar>
    </w:tblPr>
  </w:style>
  <w:style w:type="table" w:styleId="Table5">
    <w:basedOn w:val="TableNormal"/>
    <w:tblPr>
      <w:tblStyleRowBandSize w:val="1"/>
      <w:tblStyleColBandSize w:val="1"/>
      <w:tblCellMar>
        <w:top w:w="0.0" w:type="dxa"/>
        <w:left w:w="0.0" w:type="dxa"/>
        <w:bottom w:w="0.0" w:type="dxa"/>
        <w:right w:w="0.0" w:type="dxa"/>
      </w:tblCellMar>
    </w:tblPr>
  </w:style>
  <w:style w:type="table" w:styleId="Table6">
    <w:basedOn w:val="TableNormal"/>
    <w:tblPr>
      <w:tblStyleRowBandSize w:val="1"/>
      <w:tblStyleColBandSize w:val="1"/>
      <w:tblCellMar>
        <w:top w:w="0.0" w:type="dxa"/>
        <w:left w:w="0.0" w:type="dxa"/>
        <w:bottom w:w="0.0" w:type="dxa"/>
        <w:right w:w="0.0" w:type="dxa"/>
      </w:tblCellMar>
    </w:tblPr>
  </w:style>
  <w:style w:type="table" w:styleId="Table7">
    <w:basedOn w:val="TableNormal"/>
    <w:tblPr>
      <w:tblStyleRowBandSize w:val="1"/>
      <w:tblStyleColBandSize w:val="1"/>
      <w:tblCellMar>
        <w:top w:w="0.0" w:type="dxa"/>
        <w:left w:w="0.0" w:type="dxa"/>
        <w:bottom w:w="0.0" w:type="dxa"/>
        <w:right w:w="0.0" w:type="dxa"/>
      </w:tblCellMar>
    </w:tblPr>
  </w:style>
  <w:style w:type="table" w:styleId="Table8">
    <w:basedOn w:val="TableNormal"/>
    <w:tblPr>
      <w:tblStyleRowBandSize w:val="1"/>
      <w:tblStyleColBandSize w:val="1"/>
      <w:tblCellMar>
        <w:top w:w="0.0" w:type="dxa"/>
        <w:left w:w="0.0" w:type="dxa"/>
        <w:bottom w:w="0.0" w:type="dxa"/>
        <w:right w:w="0.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tblPr>
      <w:tblStyleRowBandSize w:val="1"/>
      <w:tblStyleColBandSize w:val="1"/>
      <w:tblCellMar/>
    </w:tblPr>
  </w:style>
  <w:style w:type="table" w:styleId="Table11">
    <w:basedOn w:val="TableNormal"/>
    <w:tblPr>
      <w:tblStyleRowBandSize w:val="1"/>
      <w:tblStyleColBandSize w:val="1"/>
      <w:tblCellMar/>
    </w:tblPr>
  </w:style>
  <w:style w:type="table" w:styleId="Table12">
    <w:basedOn w:val="TableNormal"/>
    <w:tblPr>
      <w:tblStyleRowBandSize w:val="1"/>
      <w:tblStyleColBandSize w:val="1"/>
      <w:tblCellMar>
        <w:top w:w="0.0" w:type="dxa"/>
        <w:left w:w="108.0" w:type="dxa"/>
        <w:bottom w:w="0.0" w:type="dxa"/>
        <w:right w:w="108.0" w:type="dxa"/>
      </w:tblCellMar>
    </w:tblPr>
  </w:style>
  <w:style w:type="table" w:styleId="Table13">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eader" Target="header3.xml"/><Relationship Id="rId11" Type="http://schemas.openxmlformats.org/officeDocument/2006/relationships/hyperlink" Target="https://www.youtube.com/watch?v=C2x9hiosOZM&amp;list=PLK7WOEelcKMHw4s5LHP7wekQA_PveWvLX&amp;index=8" TargetMode="External"/><Relationship Id="rId22" Type="http://schemas.openxmlformats.org/officeDocument/2006/relationships/footer" Target="footer2.xml"/><Relationship Id="rId10" Type="http://schemas.openxmlformats.org/officeDocument/2006/relationships/hyperlink" Target="https://cienciasjuridicas.javeriana.edu.co/w/blog/que-son-peligros-riesgos-sgsst" TargetMode="External"/><Relationship Id="rId21" Type="http://schemas.openxmlformats.org/officeDocument/2006/relationships/header" Target="header1.xml"/><Relationship Id="rId13" Type="http://schemas.openxmlformats.org/officeDocument/2006/relationships/image" Target="media/image5.png"/><Relationship Id="rId24" Type="http://schemas.openxmlformats.org/officeDocument/2006/relationships/footer" Target="footer1.xml"/><Relationship Id="rId12" Type="http://schemas.openxmlformats.org/officeDocument/2006/relationships/image" Target="media/image6.jpg"/><Relationship Id="rId23" Type="http://schemas.openxmlformats.org/officeDocument/2006/relationships/footer" Target="footer3.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jpg"/><Relationship Id="rId15" Type="http://schemas.openxmlformats.org/officeDocument/2006/relationships/image" Target="media/image10.png"/><Relationship Id="rId14" Type="http://schemas.openxmlformats.org/officeDocument/2006/relationships/image" Target="media/image3.png"/><Relationship Id="rId17" Type="http://schemas.openxmlformats.org/officeDocument/2006/relationships/image" Target="media/image7.png"/><Relationship Id="rId16" Type="http://schemas.openxmlformats.org/officeDocument/2006/relationships/image" Target="media/image9.png"/><Relationship Id="rId5" Type="http://schemas.openxmlformats.org/officeDocument/2006/relationships/styles" Target="styles.xml"/><Relationship Id="rId19" Type="http://schemas.openxmlformats.org/officeDocument/2006/relationships/header" Target="header2.xml"/><Relationship Id="rId6" Type="http://schemas.openxmlformats.org/officeDocument/2006/relationships/customXml" Target="../customXML/item1.xml"/><Relationship Id="rId18" Type="http://schemas.openxmlformats.org/officeDocument/2006/relationships/image" Target="media/image4.png"/><Relationship Id="rId7" Type="http://schemas.openxmlformats.org/officeDocument/2006/relationships/image" Target="media/image8.jpg"/><Relationship Id="rId8" Type="http://schemas.openxmlformats.org/officeDocument/2006/relationships/hyperlink" Target="https://centrodealtosestudiosinmobiliarios.com/como-se-aplican-las-medidas-de-control-en-la-fuente-medio-e-individuo/?expand_article=1"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 Id="rId5" Type="http://schemas.openxmlformats.org/officeDocument/2006/relationships/font" Target="fonts/NotoSansSymbols-regular.ttf"/><Relationship Id="rId6" Type="http://schemas.openxmlformats.org/officeDocument/2006/relationships/font" Target="fonts/NotoSansSymbols-bol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UZ7vopUjLsG5xmvYe2Ni1WrsR4Q==">CgMxLjAaHwoBMBIaChgICVIUChJ0YWJsZS5haWZhczBjdGRyYWMaJAoBMRIfCh0IB0IZCgVBcmlhbBIQQXJpYWwgVW5pY29kZSBNUzIOaC45c2NxajIybXAzeXk4AHIhMThNMFdja2VfYXJzcVNIQzRwQTdjbDVPQjV2Z0o1aDdR</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9f6501e31cb76b53ed2ca393404650220cc378e775be2cd55f65b0726b393d45</vt:lpwstr>
  </property>
</Properties>
</file>